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D2BEE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sz w:val="32"/>
          <w:szCs w:val="32"/>
        </w:rPr>
      </w:pPr>
    </w:p>
    <w:p w14:paraId="391B4551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sz w:val="32"/>
          <w:szCs w:val="32"/>
        </w:rPr>
      </w:pPr>
      <w:r>
        <w:rPr>
          <w:rFonts w:ascii="Times-Bold" w:hAnsi="Times-Bold" w:cs="Times-Bold"/>
          <w:b/>
          <w:bCs/>
          <w:sz w:val="32"/>
          <w:szCs w:val="32"/>
        </w:rPr>
        <w:t>EDITAL DE CONVOCAÇÃO</w:t>
      </w:r>
    </w:p>
    <w:p w14:paraId="663F1801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14:paraId="1D88C791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14:paraId="235CBA0E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14:paraId="375A5D4A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   AUDIÊNCIA PÚBLICA SOBRE A AVALIAÇÃO DAS METAS</w:t>
      </w:r>
    </w:p>
    <w:p w14:paraId="20B9AE2F" w14:textId="7DD83B97" w:rsidR="00136C10" w:rsidRDefault="00AC08ED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         FISCAIS DO </w:t>
      </w:r>
      <w:r w:rsidR="00E06B65">
        <w:rPr>
          <w:rFonts w:ascii="Times-Bold" w:hAnsi="Times-Bold" w:cs="Times-Bold"/>
          <w:b/>
          <w:bCs/>
          <w:sz w:val="28"/>
          <w:szCs w:val="28"/>
        </w:rPr>
        <w:t>TERCEIRO</w:t>
      </w:r>
      <w:r>
        <w:rPr>
          <w:rFonts w:ascii="Times-Bold" w:hAnsi="Times-Bold" w:cs="Times-Bold"/>
          <w:b/>
          <w:bCs/>
          <w:sz w:val="28"/>
          <w:szCs w:val="28"/>
        </w:rPr>
        <w:t xml:space="preserve"> QUADRIMESTRE DE 202</w:t>
      </w:r>
      <w:r w:rsidR="00C70727">
        <w:rPr>
          <w:rFonts w:ascii="Times-Bold" w:hAnsi="Times-Bold" w:cs="Times-Bold"/>
          <w:b/>
          <w:bCs/>
          <w:sz w:val="28"/>
          <w:szCs w:val="28"/>
        </w:rPr>
        <w:t>5</w:t>
      </w:r>
      <w:r w:rsidR="00136C10">
        <w:rPr>
          <w:rFonts w:ascii="Times-Bold" w:hAnsi="Times-Bold" w:cs="Times-Bold"/>
          <w:b/>
          <w:bCs/>
          <w:sz w:val="28"/>
          <w:szCs w:val="28"/>
        </w:rPr>
        <w:t>.</w:t>
      </w:r>
    </w:p>
    <w:p w14:paraId="0E5C13CC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7D7040F6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567924FD" w14:textId="77777777" w:rsidR="00136C10" w:rsidRPr="00462EAE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sz w:val="28"/>
          <w:szCs w:val="28"/>
        </w:rPr>
      </w:pPr>
    </w:p>
    <w:p w14:paraId="008CCF10" w14:textId="16C15BA7" w:rsidR="00136C10" w:rsidRPr="00462EAE" w:rsidRDefault="00136C10" w:rsidP="00136C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62EAE">
        <w:rPr>
          <w:rFonts w:ascii="Arial" w:hAnsi="Arial" w:cs="Arial"/>
          <w:sz w:val="28"/>
          <w:szCs w:val="28"/>
        </w:rPr>
        <w:t xml:space="preserve">                      A Câmara de Vereadores de Nova Roma do Sul, nos termos que dispõe a Lei do Município, no artigo 44, convoca a comunidade em geral para participar da Audiência Pública, referente a apresentação do relatório sobre a Avaliação das Metas </w:t>
      </w:r>
      <w:r w:rsidR="00AC08ED" w:rsidRPr="00462EAE">
        <w:rPr>
          <w:rFonts w:ascii="Arial" w:hAnsi="Arial" w:cs="Arial"/>
          <w:sz w:val="28"/>
          <w:szCs w:val="28"/>
        </w:rPr>
        <w:t xml:space="preserve">Fiscais do </w:t>
      </w:r>
      <w:r w:rsidR="00E06B65">
        <w:rPr>
          <w:rFonts w:ascii="Arial" w:hAnsi="Arial" w:cs="Arial"/>
          <w:sz w:val="28"/>
          <w:szCs w:val="28"/>
        </w:rPr>
        <w:t>3</w:t>
      </w:r>
      <w:r w:rsidR="00AC08ED" w:rsidRPr="00462EAE">
        <w:rPr>
          <w:rFonts w:ascii="Arial" w:hAnsi="Arial" w:cs="Arial"/>
          <w:sz w:val="28"/>
          <w:szCs w:val="28"/>
        </w:rPr>
        <w:t>º Quadrimestre de 202</w:t>
      </w:r>
      <w:r w:rsidR="00C70727">
        <w:rPr>
          <w:rFonts w:ascii="Arial" w:hAnsi="Arial" w:cs="Arial"/>
          <w:sz w:val="28"/>
          <w:szCs w:val="28"/>
        </w:rPr>
        <w:t>5</w:t>
      </w:r>
      <w:r w:rsidRPr="00462EAE">
        <w:rPr>
          <w:rFonts w:ascii="Arial" w:hAnsi="Arial" w:cs="Arial"/>
          <w:sz w:val="28"/>
          <w:szCs w:val="28"/>
        </w:rPr>
        <w:t>, conforme parágrafo único, do artigo 28 da Lei Municipal nº 917</w:t>
      </w:r>
      <w:r w:rsidR="00AC08ED" w:rsidRPr="00462EAE">
        <w:rPr>
          <w:rFonts w:ascii="Arial" w:hAnsi="Arial" w:cs="Arial"/>
          <w:sz w:val="28"/>
          <w:szCs w:val="28"/>
        </w:rPr>
        <w:t xml:space="preserve">/2008, a ser realizada no dia </w:t>
      </w:r>
      <w:r w:rsidR="00E06B65">
        <w:rPr>
          <w:rFonts w:ascii="Arial" w:hAnsi="Arial" w:cs="Arial"/>
          <w:sz w:val="28"/>
          <w:szCs w:val="28"/>
        </w:rPr>
        <w:t>25</w:t>
      </w:r>
      <w:r w:rsidR="0029293F" w:rsidRPr="00462EAE">
        <w:rPr>
          <w:rFonts w:ascii="Arial" w:hAnsi="Arial" w:cs="Arial"/>
          <w:sz w:val="28"/>
          <w:szCs w:val="28"/>
        </w:rPr>
        <w:t xml:space="preserve"> de</w:t>
      </w:r>
      <w:r w:rsidR="006A18EA" w:rsidRPr="00462EAE">
        <w:rPr>
          <w:rFonts w:ascii="Arial" w:hAnsi="Arial" w:cs="Arial"/>
          <w:sz w:val="28"/>
          <w:szCs w:val="28"/>
        </w:rPr>
        <w:t xml:space="preserve"> </w:t>
      </w:r>
      <w:r w:rsidR="00E06B65">
        <w:rPr>
          <w:rFonts w:ascii="Arial" w:hAnsi="Arial" w:cs="Arial"/>
          <w:sz w:val="28"/>
          <w:szCs w:val="28"/>
        </w:rPr>
        <w:t>fevereiro</w:t>
      </w:r>
      <w:r w:rsidR="0029293F" w:rsidRPr="00462EAE">
        <w:rPr>
          <w:rFonts w:ascii="Arial" w:hAnsi="Arial" w:cs="Arial"/>
          <w:sz w:val="28"/>
          <w:szCs w:val="28"/>
        </w:rPr>
        <w:t xml:space="preserve"> </w:t>
      </w:r>
      <w:r w:rsidR="00AC08ED" w:rsidRPr="00462EAE">
        <w:rPr>
          <w:rFonts w:ascii="Arial" w:hAnsi="Arial" w:cs="Arial"/>
          <w:sz w:val="28"/>
          <w:szCs w:val="28"/>
        </w:rPr>
        <w:t>de 202</w:t>
      </w:r>
      <w:r w:rsidR="00E06B65">
        <w:rPr>
          <w:rFonts w:ascii="Arial" w:hAnsi="Arial" w:cs="Arial"/>
          <w:sz w:val="28"/>
          <w:szCs w:val="28"/>
        </w:rPr>
        <w:t>6</w:t>
      </w:r>
      <w:r w:rsidRPr="00462EAE">
        <w:rPr>
          <w:rFonts w:ascii="Arial" w:hAnsi="Arial" w:cs="Arial"/>
          <w:sz w:val="28"/>
          <w:szCs w:val="28"/>
        </w:rPr>
        <w:t>, às 1</w:t>
      </w:r>
      <w:r w:rsidR="00E06B65">
        <w:rPr>
          <w:rFonts w:ascii="Arial" w:hAnsi="Arial" w:cs="Arial"/>
          <w:sz w:val="28"/>
          <w:szCs w:val="28"/>
        </w:rPr>
        <w:t>4</w:t>
      </w:r>
      <w:r w:rsidRPr="00462EAE">
        <w:rPr>
          <w:rFonts w:ascii="Arial" w:hAnsi="Arial" w:cs="Arial"/>
          <w:sz w:val="28"/>
          <w:szCs w:val="28"/>
        </w:rPr>
        <w:t xml:space="preserve"> horas, ao vivo através da nossa página no </w:t>
      </w:r>
      <w:r w:rsidR="00462EAE">
        <w:rPr>
          <w:rFonts w:ascii="Arial" w:hAnsi="Arial" w:cs="Arial"/>
          <w:sz w:val="28"/>
          <w:szCs w:val="28"/>
        </w:rPr>
        <w:t>F</w:t>
      </w:r>
      <w:r w:rsidRPr="00462EAE">
        <w:rPr>
          <w:rFonts w:ascii="Arial" w:hAnsi="Arial" w:cs="Arial"/>
          <w:sz w:val="28"/>
          <w:szCs w:val="28"/>
        </w:rPr>
        <w:t>acebook.</w:t>
      </w:r>
    </w:p>
    <w:p w14:paraId="34F0416D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</w:p>
    <w:p w14:paraId="000AB750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36272655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16F657CC" w14:textId="76B99721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          </w:t>
      </w:r>
      <w:r w:rsidR="00AC08ED">
        <w:rPr>
          <w:rFonts w:ascii="Times-Bold" w:hAnsi="Times-Bold" w:cs="Times-Bold"/>
          <w:b/>
          <w:bCs/>
          <w:sz w:val="28"/>
          <w:szCs w:val="28"/>
        </w:rPr>
        <w:t xml:space="preserve">            Nova Roma do Sul, </w:t>
      </w:r>
      <w:r w:rsidR="00EF53E4">
        <w:rPr>
          <w:rFonts w:ascii="Times-Bold" w:hAnsi="Times-Bold" w:cs="Times-Bold"/>
          <w:b/>
          <w:bCs/>
          <w:sz w:val="28"/>
          <w:szCs w:val="28"/>
        </w:rPr>
        <w:t>1</w:t>
      </w:r>
      <w:r w:rsidR="00E06B65">
        <w:rPr>
          <w:rFonts w:ascii="Times-Bold" w:hAnsi="Times-Bold" w:cs="Times-Bold"/>
          <w:b/>
          <w:bCs/>
          <w:sz w:val="28"/>
          <w:szCs w:val="28"/>
        </w:rPr>
        <w:t>8</w:t>
      </w:r>
      <w:r w:rsidR="00AC08ED">
        <w:rPr>
          <w:rFonts w:ascii="Times-Bold" w:hAnsi="Times-Bold" w:cs="Times-Bold"/>
          <w:b/>
          <w:bCs/>
          <w:sz w:val="28"/>
          <w:szCs w:val="28"/>
        </w:rPr>
        <w:t xml:space="preserve"> de </w:t>
      </w:r>
      <w:r w:rsidR="00E06B65">
        <w:rPr>
          <w:rFonts w:ascii="Times-Bold" w:hAnsi="Times-Bold" w:cs="Times-Bold"/>
          <w:b/>
          <w:bCs/>
          <w:sz w:val="28"/>
          <w:szCs w:val="28"/>
        </w:rPr>
        <w:t>fevereiro</w:t>
      </w:r>
      <w:r w:rsidR="00AC08ED">
        <w:rPr>
          <w:rFonts w:ascii="Times-Bold" w:hAnsi="Times-Bold" w:cs="Times-Bold"/>
          <w:b/>
          <w:bCs/>
          <w:sz w:val="28"/>
          <w:szCs w:val="28"/>
        </w:rPr>
        <w:t xml:space="preserve"> 202</w:t>
      </w:r>
      <w:r w:rsidR="00E06B65">
        <w:rPr>
          <w:rFonts w:ascii="Times-Bold" w:hAnsi="Times-Bold" w:cs="Times-Bold"/>
          <w:b/>
          <w:bCs/>
          <w:sz w:val="28"/>
          <w:szCs w:val="28"/>
        </w:rPr>
        <w:t>6</w:t>
      </w:r>
      <w:r>
        <w:rPr>
          <w:rFonts w:ascii="Times-Bold" w:hAnsi="Times-Bold" w:cs="Times-Bold"/>
          <w:b/>
          <w:bCs/>
          <w:sz w:val="28"/>
          <w:szCs w:val="28"/>
        </w:rPr>
        <w:t>.</w:t>
      </w:r>
    </w:p>
    <w:p w14:paraId="0392EC81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3687B79A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0F9B6544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57889EC5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2F3FC6D5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3CBB95FF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14:paraId="03762F75" w14:textId="77777777" w:rsidR="00136C10" w:rsidRDefault="00136C10" w:rsidP="00136C10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______________________________________</w:t>
      </w:r>
    </w:p>
    <w:p w14:paraId="68074A7B" w14:textId="40588B89" w:rsidR="00136C10" w:rsidRDefault="00E06B65" w:rsidP="00136C10">
      <w:pPr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Rutines Santi</w:t>
      </w:r>
    </w:p>
    <w:p w14:paraId="7AC14C9D" w14:textId="48AA96DA" w:rsidR="00136C10" w:rsidRDefault="00136C10" w:rsidP="00136C10">
      <w:pPr>
        <w:jc w:val="center"/>
      </w:pPr>
      <w:r>
        <w:rPr>
          <w:rFonts w:ascii="Times-Bold" w:hAnsi="Times-Bold" w:cs="Times-Bold"/>
          <w:b/>
          <w:bCs/>
          <w:sz w:val="28"/>
          <w:szCs w:val="28"/>
        </w:rPr>
        <w:t xml:space="preserve">Presidente </w:t>
      </w:r>
      <w:r w:rsidR="00E06B65">
        <w:rPr>
          <w:rFonts w:ascii="Times-Bold" w:hAnsi="Times-Bold" w:cs="Times-Bold"/>
          <w:b/>
          <w:bCs/>
          <w:sz w:val="28"/>
          <w:szCs w:val="28"/>
        </w:rPr>
        <w:t xml:space="preserve">da Comissão de Desenvolvimento Econômico, Fiscalização e Controle Orçamentário </w:t>
      </w:r>
    </w:p>
    <w:p w14:paraId="64A50D82" w14:textId="77777777" w:rsidR="00136C10" w:rsidRPr="0050315B" w:rsidRDefault="00136C10" w:rsidP="00136C10"/>
    <w:p w14:paraId="2B04126A" w14:textId="77777777" w:rsidR="00A655D5" w:rsidRPr="00663EEB" w:rsidRDefault="00A655D5" w:rsidP="00A655D5">
      <w:pPr>
        <w:jc w:val="both"/>
        <w:rPr>
          <w:rFonts w:ascii="Courier New" w:hAnsi="Courier New" w:cs="Courier New"/>
          <w:sz w:val="28"/>
          <w:szCs w:val="28"/>
        </w:rPr>
      </w:pPr>
    </w:p>
    <w:sectPr w:rsidR="00A655D5" w:rsidRPr="00663EEB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54A57" w14:textId="77777777" w:rsidR="001A0C2F" w:rsidRDefault="001A0C2F" w:rsidP="001E5C53">
      <w:pPr>
        <w:spacing w:after="0" w:line="240" w:lineRule="auto"/>
      </w:pPr>
      <w:r>
        <w:separator/>
      </w:r>
    </w:p>
  </w:endnote>
  <w:endnote w:type="continuationSeparator" w:id="0">
    <w:p w14:paraId="394185B9" w14:textId="77777777" w:rsidR="001A0C2F" w:rsidRDefault="001A0C2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Bold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BB5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BA4BD0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C1812" w14:textId="77777777" w:rsidR="001A0C2F" w:rsidRDefault="001A0C2F" w:rsidP="001E5C53">
      <w:pPr>
        <w:spacing w:after="0" w:line="240" w:lineRule="auto"/>
      </w:pPr>
      <w:r>
        <w:separator/>
      </w:r>
    </w:p>
  </w:footnote>
  <w:footnote w:type="continuationSeparator" w:id="0">
    <w:p w14:paraId="710BEB90" w14:textId="77777777" w:rsidR="001A0C2F" w:rsidRDefault="001A0C2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B75E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2F1852B1" wp14:editId="53290C18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498180">
    <w:abstractNumId w:val="1"/>
  </w:num>
  <w:num w:numId="2" w16cid:durableId="1683848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4277"/>
    <w:rsid w:val="00063B4F"/>
    <w:rsid w:val="00136C10"/>
    <w:rsid w:val="001A0C2F"/>
    <w:rsid w:val="001E5C53"/>
    <w:rsid w:val="00281559"/>
    <w:rsid w:val="0029293F"/>
    <w:rsid w:val="002F6D66"/>
    <w:rsid w:val="00306E92"/>
    <w:rsid w:val="003E6CAA"/>
    <w:rsid w:val="00412EC7"/>
    <w:rsid w:val="004279FD"/>
    <w:rsid w:val="0043014B"/>
    <w:rsid w:val="00447175"/>
    <w:rsid w:val="00462EAE"/>
    <w:rsid w:val="004D665A"/>
    <w:rsid w:val="00503E78"/>
    <w:rsid w:val="005757F1"/>
    <w:rsid w:val="0059127F"/>
    <w:rsid w:val="005E3E2F"/>
    <w:rsid w:val="005E45DE"/>
    <w:rsid w:val="00676DCC"/>
    <w:rsid w:val="006A18EA"/>
    <w:rsid w:val="00766A33"/>
    <w:rsid w:val="008C09D3"/>
    <w:rsid w:val="009716D5"/>
    <w:rsid w:val="00A06004"/>
    <w:rsid w:val="00A13BE0"/>
    <w:rsid w:val="00A655D5"/>
    <w:rsid w:val="00AC08ED"/>
    <w:rsid w:val="00AE4460"/>
    <w:rsid w:val="00B36404"/>
    <w:rsid w:val="00BB2DE5"/>
    <w:rsid w:val="00BF76DF"/>
    <w:rsid w:val="00C21979"/>
    <w:rsid w:val="00C27DC5"/>
    <w:rsid w:val="00C70727"/>
    <w:rsid w:val="00E00C23"/>
    <w:rsid w:val="00E06B65"/>
    <w:rsid w:val="00EF53E4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D358FB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C1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9F3FE-4462-4569-915D-4229BB572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5</cp:revision>
  <cp:lastPrinted>2026-02-18T17:47:00Z</cp:lastPrinted>
  <dcterms:created xsi:type="dcterms:W3CDTF">2025-09-12T16:39:00Z</dcterms:created>
  <dcterms:modified xsi:type="dcterms:W3CDTF">2026-02-18T17:49:00Z</dcterms:modified>
</cp:coreProperties>
</file>