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E7D51" w14:textId="77777777" w:rsidR="00BA2393" w:rsidRDefault="00BA2393" w:rsidP="00BA2393">
      <w:pPr>
        <w:spacing w:before="1"/>
        <w:rPr>
          <w:rFonts w:ascii="Cambria" w:hAnsi="Cambria"/>
          <w:b/>
          <w:bCs/>
        </w:rPr>
      </w:pPr>
    </w:p>
    <w:p w14:paraId="199A47FF" w14:textId="77777777" w:rsidR="00BA2393" w:rsidRDefault="00BA2393" w:rsidP="00BA2393">
      <w:pPr>
        <w:spacing w:before="1"/>
        <w:jc w:val="center"/>
        <w:rPr>
          <w:rFonts w:ascii="Cambria" w:hAnsi="Cambria"/>
          <w:b/>
          <w:bCs/>
        </w:rPr>
      </w:pPr>
    </w:p>
    <w:p w14:paraId="4EC8C49F" w14:textId="77777777" w:rsidR="00BA2393" w:rsidRDefault="00BA2393" w:rsidP="00BA2393">
      <w:pPr>
        <w:spacing w:before="1"/>
        <w:jc w:val="center"/>
        <w:rPr>
          <w:rFonts w:ascii="Cambria" w:hAnsi="Cambria"/>
          <w:b/>
          <w:bCs/>
        </w:rPr>
      </w:pPr>
      <w:r w:rsidRPr="00EF09C1">
        <w:rPr>
          <w:rFonts w:ascii="Cambria" w:hAnsi="Cambria"/>
          <w:b/>
          <w:bCs/>
        </w:rPr>
        <w:t>COMISSÃO DE DESENVOLVIMENTO ECONÔMICO, FISCALIZAÇÃO E CONTROLE ORÇAMENTÁRIO</w:t>
      </w:r>
    </w:p>
    <w:p w14:paraId="19259E68" w14:textId="77777777" w:rsidR="00BA2393" w:rsidRPr="00EF09C1" w:rsidRDefault="00BA2393" w:rsidP="00BA2393">
      <w:pPr>
        <w:spacing w:before="1"/>
        <w:jc w:val="center"/>
        <w:rPr>
          <w:rFonts w:ascii="Cambria" w:hAnsi="Cambria"/>
          <w:b/>
          <w:bCs/>
        </w:rPr>
      </w:pPr>
    </w:p>
    <w:p w14:paraId="072BF071" w14:textId="77777777" w:rsidR="00BA2393" w:rsidRDefault="00BA2393" w:rsidP="00BA2393"/>
    <w:p w14:paraId="3BB3C903" w14:textId="77777777" w:rsidR="00BA2393" w:rsidRDefault="00BA2393" w:rsidP="00BA2393"/>
    <w:p w14:paraId="7B334723" w14:textId="77777777" w:rsidR="00BA2393" w:rsidRPr="00364208" w:rsidRDefault="00BA2393" w:rsidP="00BA2393">
      <w:pPr>
        <w:rPr>
          <w:rFonts w:ascii="Cambria" w:hAnsi="Cambria"/>
        </w:rPr>
      </w:pPr>
      <w:r w:rsidRPr="00364208">
        <w:rPr>
          <w:rFonts w:ascii="Cambria" w:hAnsi="Cambria"/>
          <w:b/>
          <w:bCs/>
        </w:rPr>
        <w:t>PARECER</w:t>
      </w:r>
      <w:r w:rsidRPr="00364208">
        <w:rPr>
          <w:rFonts w:ascii="Cambria" w:hAnsi="Cambria"/>
        </w:rPr>
        <w:t xml:space="preserve"> n°</w:t>
      </w:r>
      <w:r>
        <w:rPr>
          <w:rFonts w:ascii="Cambria" w:hAnsi="Cambria"/>
        </w:rPr>
        <w:t xml:space="preserve"> 01/2025</w:t>
      </w:r>
    </w:p>
    <w:p w14:paraId="793CFBC1" w14:textId="77777777" w:rsidR="00BA2393" w:rsidRPr="00364208" w:rsidRDefault="00BA2393" w:rsidP="00BA2393">
      <w:pPr>
        <w:rPr>
          <w:rFonts w:ascii="Cambria" w:hAnsi="Cambria"/>
        </w:rPr>
      </w:pPr>
    </w:p>
    <w:p w14:paraId="339306A3" w14:textId="77777777" w:rsidR="00BA2393" w:rsidRPr="00364208" w:rsidRDefault="00BA2393" w:rsidP="00BA2393">
      <w:pPr>
        <w:rPr>
          <w:rFonts w:ascii="Cambria" w:hAnsi="Cambria"/>
        </w:rPr>
      </w:pPr>
      <w:r w:rsidRPr="00364208">
        <w:rPr>
          <w:rFonts w:ascii="Cambria" w:hAnsi="Cambria"/>
        </w:rPr>
        <w:t>Projeto de lei n° 1.7</w:t>
      </w:r>
      <w:r>
        <w:rPr>
          <w:rFonts w:ascii="Cambria" w:hAnsi="Cambria"/>
        </w:rPr>
        <w:t>29</w:t>
      </w:r>
      <w:r w:rsidRPr="00364208">
        <w:rPr>
          <w:rFonts w:ascii="Cambria" w:hAnsi="Cambria"/>
        </w:rPr>
        <w:t>/2025</w:t>
      </w:r>
    </w:p>
    <w:p w14:paraId="2A7267DE" w14:textId="77777777" w:rsidR="00BA2393" w:rsidRPr="00364208" w:rsidRDefault="00BA2393" w:rsidP="00BA2393">
      <w:pPr>
        <w:rPr>
          <w:rFonts w:ascii="Cambria" w:hAnsi="Cambria"/>
        </w:rPr>
      </w:pPr>
      <w:r w:rsidRPr="00364208">
        <w:rPr>
          <w:rFonts w:ascii="Cambria" w:hAnsi="Cambria"/>
        </w:rPr>
        <w:t>Ementa: “</w:t>
      </w:r>
      <w:r>
        <w:rPr>
          <w:rFonts w:ascii="Cambria" w:hAnsi="Cambria"/>
        </w:rPr>
        <w:t>Estima a receita e fixa a despesa para o exercício financeiro de 2026.</w:t>
      </w:r>
      <w:r w:rsidRPr="00364208">
        <w:rPr>
          <w:rFonts w:ascii="Cambria" w:hAnsi="Cambria"/>
        </w:rPr>
        <w:t>”</w:t>
      </w:r>
    </w:p>
    <w:p w14:paraId="02078286" w14:textId="77777777" w:rsidR="00BA2393" w:rsidRPr="00364208" w:rsidRDefault="00BA2393" w:rsidP="00BA2393">
      <w:pPr>
        <w:rPr>
          <w:rFonts w:ascii="Cambria" w:hAnsi="Cambria"/>
        </w:rPr>
      </w:pPr>
    </w:p>
    <w:p w14:paraId="7526FE1B" w14:textId="77777777" w:rsidR="00BA2393" w:rsidRPr="00364208" w:rsidRDefault="00BA2393" w:rsidP="00BA2393">
      <w:pPr>
        <w:rPr>
          <w:rFonts w:ascii="Cambria" w:hAnsi="Cambria"/>
          <w:b/>
          <w:bCs/>
        </w:rPr>
      </w:pPr>
      <w:r w:rsidRPr="00364208">
        <w:rPr>
          <w:rFonts w:ascii="Cambria" w:hAnsi="Cambria"/>
          <w:b/>
          <w:bCs/>
        </w:rPr>
        <w:t>PARECER DE ADMISSIBILIDADE – art. 172 do Regimento Interno</w:t>
      </w:r>
    </w:p>
    <w:p w14:paraId="73EF5130" w14:textId="77777777" w:rsidR="00BA2393" w:rsidRPr="00364208" w:rsidRDefault="00BA2393" w:rsidP="00BA2393">
      <w:pPr>
        <w:rPr>
          <w:rFonts w:ascii="Cambria" w:hAnsi="Cambria"/>
          <w:b/>
          <w:bCs/>
        </w:rPr>
      </w:pPr>
    </w:p>
    <w:p w14:paraId="3F0A8743" w14:textId="4507A72D" w:rsidR="00BA2393" w:rsidRDefault="00BA2393" w:rsidP="00BA239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</w:t>
      </w:r>
      <w:r w:rsidRPr="00364208">
        <w:rPr>
          <w:rFonts w:ascii="Cambria" w:hAnsi="Cambria"/>
        </w:rPr>
        <w:t xml:space="preserve">O projeto de lei em </w:t>
      </w:r>
      <w:r>
        <w:rPr>
          <w:rFonts w:ascii="Cambria" w:hAnsi="Cambria"/>
        </w:rPr>
        <w:t>análise</w:t>
      </w:r>
      <w:r w:rsidRPr="00364208">
        <w:rPr>
          <w:rFonts w:ascii="Cambria" w:hAnsi="Cambria"/>
        </w:rPr>
        <w:t xml:space="preserve"> foi protoco</w:t>
      </w:r>
      <w:r>
        <w:rPr>
          <w:rFonts w:ascii="Cambria" w:hAnsi="Cambria"/>
        </w:rPr>
        <w:t xml:space="preserve">lado nesta Casa Legislativa em 29 de outubro de </w:t>
      </w:r>
      <w:r>
        <w:rPr>
          <w:rFonts w:ascii="Cambria" w:hAnsi="Cambria"/>
        </w:rPr>
        <w:t>2025, em</w:t>
      </w:r>
      <w:r>
        <w:rPr>
          <w:rFonts w:ascii="Cambria" w:hAnsi="Cambria"/>
        </w:rPr>
        <w:t xml:space="preserve"> conformidade ao </w:t>
      </w:r>
      <w:r w:rsidRPr="00364208">
        <w:rPr>
          <w:rFonts w:ascii="Cambria" w:hAnsi="Cambria"/>
        </w:rPr>
        <w:t>prazo previsto</w:t>
      </w:r>
      <w:r>
        <w:rPr>
          <w:rFonts w:ascii="Cambria" w:hAnsi="Cambria"/>
        </w:rPr>
        <w:t xml:space="preserve"> na L</w:t>
      </w:r>
      <w:r w:rsidRPr="00364208">
        <w:rPr>
          <w:rFonts w:ascii="Cambria" w:hAnsi="Cambria"/>
        </w:rPr>
        <w:t>ei</w:t>
      </w:r>
      <w:r>
        <w:rPr>
          <w:rFonts w:ascii="Cambria" w:hAnsi="Cambria"/>
        </w:rPr>
        <w:t xml:space="preserve"> Orgânica do Município, </w:t>
      </w:r>
      <w:r w:rsidRPr="00364208">
        <w:rPr>
          <w:rFonts w:ascii="Cambria" w:hAnsi="Cambria"/>
        </w:rPr>
        <w:t>sendo posteriormente encaminhado a esta Comissão por despacho da Presidência desta casa.</w:t>
      </w:r>
    </w:p>
    <w:p w14:paraId="11F3F3AD" w14:textId="77777777" w:rsidR="00BA2393" w:rsidRDefault="00BA2393" w:rsidP="00BA239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Trata-se de projeto de lei,</w:t>
      </w:r>
      <w:r w:rsidRPr="00364208">
        <w:rPr>
          <w:rFonts w:ascii="Cambria" w:hAnsi="Cambria"/>
        </w:rPr>
        <w:t xml:space="preserve"> de iniciativa do poder E</w:t>
      </w:r>
      <w:r>
        <w:rPr>
          <w:rFonts w:ascii="Cambria" w:hAnsi="Cambria"/>
        </w:rPr>
        <w:t>xecutivo Municipal, o qual dispõ</w:t>
      </w:r>
      <w:r w:rsidRPr="00364208">
        <w:rPr>
          <w:rFonts w:ascii="Cambria" w:hAnsi="Cambria"/>
        </w:rPr>
        <w:t xml:space="preserve">e sobre </w:t>
      </w:r>
      <w:r>
        <w:rPr>
          <w:rFonts w:ascii="Cambria" w:hAnsi="Cambria"/>
        </w:rPr>
        <w:t>a</w:t>
      </w:r>
      <w:r w:rsidRPr="00364208">
        <w:rPr>
          <w:rFonts w:ascii="Cambria" w:hAnsi="Cambria"/>
        </w:rPr>
        <w:t xml:space="preserve"> </w:t>
      </w:r>
      <w:r>
        <w:rPr>
          <w:rFonts w:ascii="Cambria" w:hAnsi="Cambria"/>
        </w:rPr>
        <w:t>Lei</w:t>
      </w:r>
      <w:r w:rsidRPr="00364208">
        <w:rPr>
          <w:rFonts w:ascii="Cambria" w:hAnsi="Cambria"/>
        </w:rPr>
        <w:t xml:space="preserve"> </w:t>
      </w:r>
      <w:r>
        <w:rPr>
          <w:rFonts w:ascii="Cambria" w:hAnsi="Cambria"/>
        </w:rPr>
        <w:t>Orçamentária</w:t>
      </w:r>
      <w:r w:rsidRPr="00364208">
        <w:rPr>
          <w:rFonts w:ascii="Cambria" w:hAnsi="Cambria"/>
        </w:rPr>
        <w:t xml:space="preserve"> d</w:t>
      </w:r>
      <w:r>
        <w:rPr>
          <w:rFonts w:ascii="Cambria" w:hAnsi="Cambria"/>
        </w:rPr>
        <w:t>o Município de Nova Roma do Sul</w:t>
      </w:r>
      <w:r w:rsidRPr="00364208">
        <w:rPr>
          <w:rFonts w:ascii="Cambria" w:hAnsi="Cambria"/>
        </w:rPr>
        <w:t xml:space="preserve"> para o exercício </w:t>
      </w:r>
      <w:r>
        <w:rPr>
          <w:rFonts w:ascii="Cambria" w:hAnsi="Cambria"/>
        </w:rPr>
        <w:t xml:space="preserve">financeiro </w:t>
      </w:r>
      <w:r w:rsidRPr="00364208">
        <w:rPr>
          <w:rFonts w:ascii="Cambria" w:hAnsi="Cambria"/>
        </w:rPr>
        <w:t>de 2026</w:t>
      </w:r>
      <w:r>
        <w:rPr>
          <w:rFonts w:ascii="Cambria" w:hAnsi="Cambria"/>
        </w:rPr>
        <w:t xml:space="preserve"> - LOA</w:t>
      </w:r>
      <w:r w:rsidRPr="00364208">
        <w:rPr>
          <w:rFonts w:ascii="Cambria" w:hAnsi="Cambria"/>
        </w:rPr>
        <w:t>, em conformidade com o art.165 da Constituição Federal</w:t>
      </w:r>
      <w:r>
        <w:rPr>
          <w:rFonts w:ascii="Cambria" w:hAnsi="Cambria"/>
        </w:rPr>
        <w:t xml:space="preserve"> e aos</w:t>
      </w:r>
      <w:r w:rsidRPr="00364208">
        <w:rPr>
          <w:rFonts w:ascii="Cambria" w:hAnsi="Cambria"/>
        </w:rPr>
        <w:t xml:space="preserve"> </w:t>
      </w:r>
      <w:proofErr w:type="spellStart"/>
      <w:r w:rsidRPr="00364208">
        <w:rPr>
          <w:rFonts w:ascii="Cambria" w:hAnsi="Cambria"/>
        </w:rPr>
        <w:t>arts</w:t>
      </w:r>
      <w:proofErr w:type="spellEnd"/>
      <w:r w:rsidRPr="00364208">
        <w:rPr>
          <w:rFonts w:ascii="Cambria" w:hAnsi="Cambria"/>
        </w:rPr>
        <w:t>. 117 e 122 da Lei Orgânica Municipal</w:t>
      </w:r>
      <w:r>
        <w:rPr>
          <w:rFonts w:ascii="Cambria" w:hAnsi="Cambria"/>
        </w:rPr>
        <w:t>.</w:t>
      </w:r>
    </w:p>
    <w:p w14:paraId="56D8019F" w14:textId="65296067" w:rsidR="00BA2393" w:rsidRDefault="00BA2393" w:rsidP="00BA239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</w:t>
      </w:r>
      <w:r w:rsidRPr="00364208">
        <w:rPr>
          <w:rFonts w:ascii="Cambria" w:hAnsi="Cambria"/>
        </w:rPr>
        <w:t xml:space="preserve"> Esta comissão, nos termos do art.</w:t>
      </w:r>
      <w:r>
        <w:rPr>
          <w:rFonts w:ascii="Cambria" w:hAnsi="Cambria"/>
        </w:rPr>
        <w:t xml:space="preserve"> 172 do Regimento I</w:t>
      </w:r>
      <w:r w:rsidRPr="00364208">
        <w:rPr>
          <w:rFonts w:ascii="Cambria" w:hAnsi="Cambria"/>
        </w:rPr>
        <w:t xml:space="preserve">nterno desta Casa Legislativa, passa à análise formal da matéria, com observância </w:t>
      </w:r>
      <w:r>
        <w:rPr>
          <w:rFonts w:ascii="Cambria" w:hAnsi="Cambria"/>
        </w:rPr>
        <w:t>a</w:t>
      </w:r>
      <w:r w:rsidRPr="00364208">
        <w:rPr>
          <w:rFonts w:ascii="Cambria" w:hAnsi="Cambria"/>
        </w:rPr>
        <w:t>o cumprimento dos requisitos legais indispensáveis à sua admissibilidade, ficando</w:t>
      </w:r>
      <w:r>
        <w:rPr>
          <w:rFonts w:ascii="Cambria" w:hAnsi="Cambria"/>
        </w:rPr>
        <w:t xml:space="preserve"> a análise de eventuais emendas </w:t>
      </w:r>
      <w:r>
        <w:rPr>
          <w:rFonts w:ascii="Cambria" w:hAnsi="Cambria"/>
        </w:rPr>
        <w:t>ao</w:t>
      </w:r>
      <w:r w:rsidRPr="00364208">
        <w:rPr>
          <w:rFonts w:ascii="Cambria" w:hAnsi="Cambria"/>
        </w:rPr>
        <w:t xml:space="preserve"> </w:t>
      </w:r>
      <w:r>
        <w:rPr>
          <w:rFonts w:ascii="Cambria" w:hAnsi="Cambria"/>
        </w:rPr>
        <w:t>parecer</w:t>
      </w:r>
      <w:r>
        <w:rPr>
          <w:rFonts w:ascii="Cambria" w:hAnsi="Cambria"/>
        </w:rPr>
        <w:t xml:space="preserve"> de m</w:t>
      </w:r>
      <w:r w:rsidRPr="00364208">
        <w:rPr>
          <w:rFonts w:ascii="Cambria" w:hAnsi="Cambria"/>
        </w:rPr>
        <w:t>érito</w:t>
      </w:r>
      <w:r>
        <w:rPr>
          <w:rFonts w:ascii="Cambria" w:hAnsi="Cambria"/>
        </w:rPr>
        <w:t xml:space="preserve"> o qual será ofertado oportunamente</w:t>
      </w:r>
      <w:r w:rsidRPr="00364208">
        <w:rPr>
          <w:rFonts w:ascii="Cambria" w:hAnsi="Cambria"/>
        </w:rPr>
        <w:t>.</w:t>
      </w:r>
    </w:p>
    <w:p w14:paraId="37C31F6E" w14:textId="4537AA78" w:rsidR="00BA2393" w:rsidRPr="00364208" w:rsidRDefault="00BA2393" w:rsidP="00BA2393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Assim, no que se refere à iniciativa e forma </w:t>
      </w:r>
      <w:r w:rsidRPr="00364208">
        <w:rPr>
          <w:rFonts w:ascii="Cambria" w:hAnsi="Cambria"/>
        </w:rPr>
        <w:t>constata-se que o presente Projeto de Lei não apresenta qualquer irregularidade formal ou material que impeça sua apreciação. No que tange ao conteúdo, a preposição mostra-se devidamente elaborada, pois observa os critérios estabelecidos na Lei n°4</w:t>
      </w:r>
      <w:r>
        <w:rPr>
          <w:rFonts w:ascii="Cambria" w:hAnsi="Cambria"/>
        </w:rPr>
        <w:t>.</w:t>
      </w:r>
      <w:r w:rsidRPr="00364208">
        <w:rPr>
          <w:rFonts w:ascii="Cambria" w:hAnsi="Cambria"/>
        </w:rPr>
        <w:t>320/</w:t>
      </w:r>
      <w:r w:rsidRPr="00364208">
        <w:rPr>
          <w:rFonts w:ascii="Cambria" w:hAnsi="Cambria"/>
        </w:rPr>
        <w:t xml:space="preserve">1964, </w:t>
      </w:r>
      <w:r>
        <w:rPr>
          <w:rFonts w:ascii="Cambria" w:hAnsi="Cambria"/>
        </w:rPr>
        <w:t>que</w:t>
      </w:r>
      <w:r w:rsidRPr="00364208">
        <w:rPr>
          <w:rFonts w:ascii="Cambria" w:hAnsi="Cambria"/>
        </w:rPr>
        <w:t xml:space="preserve"> trata das normas gerais de direito financeiro aplicáveis à elaboração e ao controle dos orçamentos públicos, assim como os dispositivos da Lei Complementar n° 101/200</w:t>
      </w:r>
      <w:r>
        <w:rPr>
          <w:rFonts w:ascii="Cambria" w:hAnsi="Cambria"/>
        </w:rPr>
        <w:t>0</w:t>
      </w:r>
      <w:r w:rsidRPr="00364208">
        <w:rPr>
          <w:rFonts w:ascii="Cambria" w:hAnsi="Cambria"/>
        </w:rPr>
        <w:t xml:space="preserve">, que </w:t>
      </w:r>
      <w:r>
        <w:rPr>
          <w:rFonts w:ascii="Cambria" w:hAnsi="Cambria"/>
        </w:rPr>
        <w:t>dispõe sobre</w:t>
      </w:r>
      <w:r w:rsidRPr="00364208">
        <w:rPr>
          <w:rFonts w:ascii="Cambria" w:hAnsi="Cambria"/>
        </w:rPr>
        <w:t xml:space="preserve"> regras voltadas à respo</w:t>
      </w:r>
      <w:r>
        <w:rPr>
          <w:rFonts w:ascii="Cambria" w:hAnsi="Cambria"/>
        </w:rPr>
        <w:t>nsabilidade na Gestão Fiscal.</w:t>
      </w:r>
    </w:p>
    <w:p w14:paraId="5399A3AA" w14:textId="77777777" w:rsidR="00BA2393" w:rsidRPr="00364208" w:rsidRDefault="00BA2393" w:rsidP="00BA2393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</w:t>
      </w:r>
      <w:r w:rsidRPr="00364208">
        <w:rPr>
          <w:rFonts w:ascii="Cambria" w:hAnsi="Cambria"/>
        </w:rPr>
        <w:t>D</w:t>
      </w:r>
      <w:r>
        <w:rPr>
          <w:rFonts w:ascii="Cambria" w:hAnsi="Cambria"/>
        </w:rPr>
        <w:t>este modo, considerando os</w:t>
      </w:r>
      <w:r w:rsidRPr="00364208">
        <w:rPr>
          <w:rFonts w:ascii="Cambria" w:hAnsi="Cambria"/>
        </w:rPr>
        <w:t xml:space="preserve"> fundamentos expostos, esta Comissão manifesta-se favorável à admissibilidade do Projeto de Lei, </w:t>
      </w:r>
      <w:r>
        <w:rPr>
          <w:rFonts w:ascii="Cambria" w:hAnsi="Cambria"/>
        </w:rPr>
        <w:t>re</w:t>
      </w:r>
      <w:r w:rsidRPr="00364208">
        <w:rPr>
          <w:rFonts w:ascii="Cambria" w:hAnsi="Cambria"/>
        </w:rPr>
        <w:t>comendando o regular prosseguimento de sua tramitação</w:t>
      </w:r>
      <w:r>
        <w:rPr>
          <w:rFonts w:ascii="Cambria" w:hAnsi="Cambria"/>
        </w:rPr>
        <w:t xml:space="preserve">, com a designação de audiência pública </w:t>
      </w:r>
      <w:r w:rsidRPr="00364208">
        <w:rPr>
          <w:rFonts w:ascii="Cambria" w:hAnsi="Cambria"/>
        </w:rPr>
        <w:t>nos termos regimentais.</w:t>
      </w:r>
      <w:r w:rsidRPr="00364208">
        <w:rPr>
          <w:rFonts w:ascii="Cambria" w:hAnsi="Cambria"/>
          <w:b/>
          <w:bCs/>
        </w:rPr>
        <w:t xml:space="preserve"> </w:t>
      </w:r>
    </w:p>
    <w:p w14:paraId="48288F64" w14:textId="77777777" w:rsidR="00BA2393" w:rsidRPr="00364208" w:rsidRDefault="00BA2393" w:rsidP="00BA2393">
      <w:pPr>
        <w:jc w:val="both"/>
        <w:rPr>
          <w:rFonts w:ascii="Cambria" w:hAnsi="Cambria"/>
        </w:rPr>
      </w:pPr>
    </w:p>
    <w:p w14:paraId="5711D8FA" w14:textId="77777777" w:rsidR="00BA2393" w:rsidRPr="00364208" w:rsidRDefault="00BA2393" w:rsidP="00BA2393">
      <w:pPr>
        <w:jc w:val="both"/>
        <w:rPr>
          <w:rFonts w:ascii="Cambria" w:hAnsi="Cambria"/>
        </w:rPr>
      </w:pPr>
    </w:p>
    <w:p w14:paraId="62BDCD01" w14:textId="35026071" w:rsidR="00BA2393" w:rsidRPr="006F469E" w:rsidRDefault="00BA2393" w:rsidP="00BA2393">
      <w:pPr>
        <w:jc w:val="both"/>
        <w:rPr>
          <w:rFonts w:ascii="Cambria" w:hAnsi="Cambria"/>
          <w:bCs/>
        </w:rPr>
      </w:pPr>
      <w:r>
        <w:rPr>
          <w:rFonts w:ascii="Cambria" w:hAnsi="Cambria"/>
          <w:b/>
          <w:bCs/>
        </w:rPr>
        <w:t xml:space="preserve">                     </w:t>
      </w:r>
      <w:r>
        <w:rPr>
          <w:rFonts w:ascii="Cambria" w:hAnsi="Cambria"/>
          <w:bCs/>
        </w:rPr>
        <w:t xml:space="preserve">Sala das </w:t>
      </w:r>
      <w:r>
        <w:rPr>
          <w:rFonts w:ascii="Cambria" w:hAnsi="Cambria"/>
          <w:bCs/>
        </w:rPr>
        <w:t>Comissões, Nova</w:t>
      </w:r>
      <w:r>
        <w:rPr>
          <w:rFonts w:ascii="Cambria" w:hAnsi="Cambria"/>
          <w:bCs/>
        </w:rPr>
        <w:t xml:space="preserve"> Roma do Sul em 11 de novembro de 2025. </w:t>
      </w:r>
    </w:p>
    <w:p w14:paraId="266E8591" w14:textId="77777777" w:rsidR="00BA2393" w:rsidRPr="00364208" w:rsidRDefault="00BA2393" w:rsidP="00BA2393">
      <w:pPr>
        <w:jc w:val="both"/>
        <w:rPr>
          <w:rFonts w:ascii="Cambria" w:hAnsi="Cambria"/>
          <w:b/>
          <w:bCs/>
        </w:rPr>
      </w:pPr>
    </w:p>
    <w:p w14:paraId="7906DC38" w14:textId="77777777" w:rsidR="00BA2393" w:rsidRPr="00364208" w:rsidRDefault="00BA2393" w:rsidP="00BA2393">
      <w:pPr>
        <w:jc w:val="both"/>
        <w:rPr>
          <w:rFonts w:ascii="Cambria" w:hAnsi="Cambria"/>
          <w:b/>
          <w:bCs/>
        </w:rPr>
      </w:pPr>
    </w:p>
    <w:p w14:paraId="173B5AAA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lang w:eastAsia="pt-BR"/>
        </w:rPr>
      </w:pPr>
      <w:r w:rsidRPr="00364208">
        <w:rPr>
          <w:rFonts w:ascii="Cambria" w:hAnsi="Cambria" w:cs="Courier New"/>
          <w:lang w:eastAsia="pt-BR"/>
        </w:rPr>
        <w:t>_____________________________________</w:t>
      </w:r>
    </w:p>
    <w:p w14:paraId="5B11EB39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>RUTINES SANTI</w:t>
      </w:r>
    </w:p>
    <w:p w14:paraId="5979BDC6" w14:textId="77777777" w:rsidR="00BA2393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>Presidente</w:t>
      </w:r>
    </w:p>
    <w:p w14:paraId="1736C804" w14:textId="77777777" w:rsidR="00BA2393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4AC1AE1A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2E724D7E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4EE63D5A" w14:textId="77777777" w:rsidR="00BA2393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>_________________________________</w:t>
      </w:r>
    </w:p>
    <w:p w14:paraId="72139836" w14:textId="08A45A74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br/>
        <w:t>ROSANGELA MARIA TIEPPO</w:t>
      </w:r>
    </w:p>
    <w:p w14:paraId="74C34DB8" w14:textId="77777777" w:rsidR="00BA2393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 xml:space="preserve"> Membro</w:t>
      </w:r>
    </w:p>
    <w:p w14:paraId="038980A9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4D198DC3" w14:textId="77777777" w:rsidR="00BA2393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2FCCBFAB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</w:p>
    <w:p w14:paraId="68605EC9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b/>
          <w:bCs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>_____________________________________</w:t>
      </w:r>
      <w:r w:rsidRPr="00364208">
        <w:rPr>
          <w:rFonts w:ascii="Cambria" w:hAnsi="Cambria" w:cs="Courier New"/>
          <w:b/>
          <w:bCs/>
          <w:lang w:eastAsia="pt-BR"/>
        </w:rPr>
        <w:br/>
        <w:t>TIAGO BET</w:t>
      </w:r>
    </w:p>
    <w:p w14:paraId="542122E7" w14:textId="77777777" w:rsidR="00BA2393" w:rsidRPr="00364208" w:rsidRDefault="00BA2393" w:rsidP="00BA2393">
      <w:pPr>
        <w:pStyle w:val="SemEspaamento"/>
        <w:jc w:val="center"/>
        <w:rPr>
          <w:rFonts w:ascii="Cambria" w:hAnsi="Cambria" w:cs="Courier New"/>
          <w:lang w:eastAsia="pt-BR"/>
        </w:rPr>
      </w:pPr>
      <w:r w:rsidRPr="00364208">
        <w:rPr>
          <w:rFonts w:ascii="Cambria" w:hAnsi="Cambria" w:cs="Courier New"/>
          <w:b/>
          <w:bCs/>
          <w:lang w:eastAsia="pt-BR"/>
        </w:rPr>
        <w:t>Membro</w:t>
      </w:r>
    </w:p>
    <w:p w14:paraId="1644E89D" w14:textId="77777777" w:rsidR="00BA2393" w:rsidRPr="00364208" w:rsidRDefault="00BA2393" w:rsidP="00BA2393">
      <w:pPr>
        <w:jc w:val="both"/>
        <w:rPr>
          <w:rFonts w:ascii="Cambria" w:hAnsi="Cambria"/>
          <w:b/>
          <w:bCs/>
        </w:rPr>
      </w:pPr>
    </w:p>
    <w:p w14:paraId="4CD5EE57" w14:textId="29BD66EC" w:rsidR="00F8229A" w:rsidRPr="00BA2393" w:rsidRDefault="00F8229A" w:rsidP="00BA2393"/>
    <w:sectPr w:rsidR="00F8229A" w:rsidRPr="00BA2393" w:rsidSect="007A0B15">
      <w:headerReference w:type="default" r:id="rId8"/>
      <w:footerReference w:type="default" r:id="rId9"/>
      <w:pgSz w:w="11906" w:h="16838"/>
      <w:pgMar w:top="1702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41818" w14:textId="77777777" w:rsidR="002242C4" w:rsidRDefault="002242C4" w:rsidP="001E5C53">
      <w:r>
        <w:separator/>
      </w:r>
    </w:p>
  </w:endnote>
  <w:endnote w:type="continuationSeparator" w:id="0">
    <w:p w14:paraId="4F0889D7" w14:textId="77777777" w:rsidR="002242C4" w:rsidRDefault="002242C4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DB05A" w14:textId="77777777" w:rsidR="002242C4" w:rsidRDefault="002242C4" w:rsidP="001E5C53">
      <w:r>
        <w:separator/>
      </w:r>
    </w:p>
  </w:footnote>
  <w:footnote w:type="continuationSeparator" w:id="0">
    <w:p w14:paraId="3F66396B" w14:textId="77777777" w:rsidR="002242C4" w:rsidRDefault="002242C4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47356023">
    <w:abstractNumId w:val="1"/>
  </w:num>
  <w:num w:numId="2" w16cid:durableId="2025742569">
    <w:abstractNumId w:val="0"/>
  </w:num>
  <w:num w:numId="3" w16cid:durableId="11541036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672AE"/>
    <w:rsid w:val="001910AD"/>
    <w:rsid w:val="001A133C"/>
    <w:rsid w:val="001A29CB"/>
    <w:rsid w:val="001E5BCE"/>
    <w:rsid w:val="001E5C53"/>
    <w:rsid w:val="0020166A"/>
    <w:rsid w:val="00212856"/>
    <w:rsid w:val="00221851"/>
    <w:rsid w:val="002242C4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3E0E"/>
    <w:rsid w:val="007A0B1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2393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paragraph" w:styleId="SemEspaamento">
    <w:name w:val="No Spacing"/>
    <w:uiPriority w:val="1"/>
    <w:qFormat/>
    <w:rsid w:val="00BA2393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2025-11-11T19:27:00Z</cp:lastPrinted>
  <dcterms:created xsi:type="dcterms:W3CDTF">2025-11-11T19:27:00Z</dcterms:created>
  <dcterms:modified xsi:type="dcterms:W3CDTF">2025-11-11T19:27:00Z</dcterms:modified>
</cp:coreProperties>
</file>