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22F3ED39" w:rsidR="0036764D" w:rsidRPr="003024CE" w:rsidRDefault="00F30E96" w:rsidP="00297238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3024CE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3024CE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3024CE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3024CE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3024CE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C09CA" w:rsidRPr="003024CE">
        <w:rPr>
          <w:rFonts w:asciiTheme="majorHAnsi" w:hAnsiTheme="majorHAnsi" w:cstheme="majorHAnsi"/>
          <w:b/>
          <w:sz w:val="32"/>
          <w:szCs w:val="32"/>
        </w:rPr>
        <w:t>0</w:t>
      </w:r>
      <w:r w:rsidR="004D2C72" w:rsidRPr="003024CE">
        <w:rPr>
          <w:rFonts w:asciiTheme="majorHAnsi" w:hAnsiTheme="majorHAnsi" w:cstheme="majorHAnsi"/>
          <w:b/>
          <w:sz w:val="32"/>
          <w:szCs w:val="32"/>
        </w:rPr>
        <w:t>6</w:t>
      </w:r>
      <w:r w:rsidR="002A7B7B" w:rsidRPr="003024CE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3024CE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3024CE" w:rsidRDefault="0036764D" w:rsidP="00297238">
      <w:pPr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9D80DF3" w14:textId="7520A04C" w:rsidR="0036764D" w:rsidRPr="003024CE" w:rsidRDefault="00323E33" w:rsidP="00A7043C">
      <w:pPr>
        <w:pStyle w:val="SemEspaamento1"/>
        <w:ind w:firstLine="709"/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Os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v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ereador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es que abaixam subscrevem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, vem, perante os Nobres Colegas Vereadores, apresentar o presente PEDIDO DE INDICAÇÃO, </w:t>
      </w:r>
      <w:r w:rsidR="00A7043C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indica</w:t>
      </w:r>
      <w:r w:rsidR="0036764D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ao Senhor Prefeito Municipal, na forma regimental,</w:t>
      </w:r>
      <w:r w:rsidR="0036764D"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 que por meio da Secretaria de </w:t>
      </w:r>
      <w:r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>Obras</w:t>
      </w:r>
      <w:r w:rsidR="0036764D" w:rsidRPr="00A74BFD">
        <w:rPr>
          <w:rFonts w:asciiTheme="majorHAnsi" w:hAnsiTheme="majorHAnsi" w:cstheme="majorHAnsi"/>
          <w:bCs/>
          <w:color w:val="000000"/>
          <w:sz w:val="32"/>
          <w:szCs w:val="32"/>
        </w:rPr>
        <w:t xml:space="preserve">, </w:t>
      </w:r>
      <w:r w:rsidR="00A7043C" w:rsidRPr="00A74BFD">
        <w:rPr>
          <w:rFonts w:asciiTheme="majorHAnsi" w:hAnsiTheme="majorHAnsi" w:cstheme="majorHAnsi"/>
          <w:bCs/>
          <w:sz w:val="28"/>
          <w:szCs w:val="28"/>
        </w:rPr>
        <w:t>solicitação de Estudo para Substituição de Lâmpadas de Sódio por LED na Avenida Júlio de Castilhos e Praça da Matriz</w:t>
      </w:r>
    </w:p>
    <w:p w14:paraId="0D3E6312" w14:textId="77777777" w:rsidR="0036764D" w:rsidRPr="003024CE" w:rsidRDefault="0036764D" w:rsidP="002A7B7B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05B63DD9" w14:textId="63A96792" w:rsidR="00C634F2" w:rsidRPr="003024CE" w:rsidRDefault="008F0722" w:rsidP="00C634F2">
      <w:pPr>
        <w:ind w:firstLine="720"/>
        <w:jc w:val="both"/>
        <w:rPr>
          <w:rFonts w:asciiTheme="majorHAnsi" w:hAnsiTheme="majorHAnsi" w:cstheme="majorHAnsi"/>
          <w:b/>
          <w:sz w:val="32"/>
          <w:szCs w:val="32"/>
        </w:rPr>
      </w:pPr>
      <w:r w:rsidRPr="003024CE">
        <w:rPr>
          <w:rFonts w:asciiTheme="majorHAnsi" w:hAnsiTheme="majorHAnsi" w:cstheme="majorHAnsi"/>
          <w:b/>
          <w:sz w:val="32"/>
          <w:szCs w:val="32"/>
        </w:rPr>
        <w:t xml:space="preserve">Justificativa: </w:t>
      </w:r>
    </w:p>
    <w:p w14:paraId="42AADACD" w14:textId="046AD966" w:rsidR="00A7043C" w:rsidRPr="003024CE" w:rsidRDefault="00A7043C" w:rsidP="00A7043C">
      <w:pPr>
        <w:spacing w:before="100" w:beforeAutospacing="1" w:after="100" w:afterAutospacing="1" w:line="240" w:lineRule="auto"/>
        <w:ind w:firstLine="708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A iluminação pública é um fator crucial para a segurança e bem-estar da nossa comunidade. Pensando nisso, solicitamos à Secretaria de Obras que estude a viabilidade da troca das lâmpadas de sódio por lâmpadas de LED em toda a Avenida Júlio de Castilhos e no entorno da Praça da Matriz.</w:t>
      </w:r>
    </w:p>
    <w:p w14:paraId="2F98D5C5" w14:textId="77777777" w:rsidR="00A7043C" w:rsidRPr="003024CE" w:rsidRDefault="00A7043C" w:rsidP="00A7043C">
      <w:pPr>
        <w:spacing w:before="100" w:beforeAutospacing="1" w:after="100" w:afterAutospacing="1" w:line="240" w:lineRule="auto"/>
        <w:ind w:firstLine="360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Vantagens da troca para lâmpadas LED:</w:t>
      </w:r>
    </w:p>
    <w:p w14:paraId="48D8359D" w14:textId="13781E3F" w:rsidR="00C56F92" w:rsidRPr="003024CE" w:rsidRDefault="00A7043C" w:rsidP="00C56F9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 xml:space="preserve">Eficiência Energética: As lâmpadas LED consomem </w:t>
      </w:r>
      <w:r w:rsidR="00C56F92"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menos energia e gera menos manutenção</w:t>
      </w: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.</w:t>
      </w:r>
    </w:p>
    <w:p w14:paraId="637C2036" w14:textId="77777777" w:rsidR="00A7043C" w:rsidRPr="003024CE" w:rsidRDefault="00A7043C" w:rsidP="00A7043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Maior Segurança: A iluminação LED proporciona uma melhor percepção das cores, melhorando a visibilidade e a segurança nas vias e praças durante a noite.</w:t>
      </w:r>
    </w:p>
    <w:p w14:paraId="2BEC9069" w14:textId="77777777" w:rsidR="00A7043C" w:rsidRPr="003024CE" w:rsidRDefault="00A7043C" w:rsidP="00A7043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Sustentabilidade: As lâmpadas LED são recicláveis e não emitem raios UV ou IV, sendo uma opção mais ambientalmente amigável.</w:t>
      </w:r>
    </w:p>
    <w:p w14:paraId="2D6CC8FD" w14:textId="77777777" w:rsidR="00A7043C" w:rsidRPr="003024CE" w:rsidRDefault="00A7043C" w:rsidP="00A7043C">
      <w:pPr>
        <w:spacing w:before="100" w:beforeAutospacing="1" w:after="100" w:afterAutospacing="1" w:line="240" w:lineRule="auto"/>
        <w:ind w:firstLine="360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Desvantagens das lâmpadas de vapor de sódio:</w:t>
      </w:r>
    </w:p>
    <w:p w14:paraId="41675845" w14:textId="77777777" w:rsidR="00A7043C" w:rsidRPr="003024CE" w:rsidRDefault="00A7043C" w:rsidP="00A704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Poluição Ambiental: As lâmpadas de sódio são menos ecológicas e contribuem para a poluição.</w:t>
      </w:r>
    </w:p>
    <w:p w14:paraId="34B2180C" w14:textId="77777777" w:rsidR="00A7043C" w:rsidRPr="003024CE" w:rsidRDefault="00A7043C" w:rsidP="00A704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Qualidade da Luz: A iluminação das lâmpadas de sódio tem uma tonalidade excessivamente amarelada ou alaranjada, prejudicando a qualidade da iluminação.</w:t>
      </w:r>
    </w:p>
    <w:p w14:paraId="2F515B0E" w14:textId="77777777" w:rsidR="00A7043C" w:rsidRPr="003024CE" w:rsidRDefault="00A7043C" w:rsidP="00A7043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t>Ineficiência: As lâmpadas de sódio consomem mais energia e têm um desempenho inferior em comparação com as lâmpadas LED.</w:t>
      </w:r>
    </w:p>
    <w:p w14:paraId="5F1EE1A1" w14:textId="77777777" w:rsidR="00A7043C" w:rsidRPr="003024CE" w:rsidRDefault="00A7043C" w:rsidP="00A7043C">
      <w:pPr>
        <w:spacing w:before="100" w:beforeAutospacing="1" w:after="100" w:afterAutospacing="1" w:line="240" w:lineRule="auto"/>
        <w:ind w:firstLine="360"/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</w:pPr>
      <w:r w:rsidRPr="003024CE">
        <w:rPr>
          <w:rFonts w:asciiTheme="majorHAnsi" w:eastAsia="Times New Roman" w:hAnsiTheme="majorHAnsi" w:cstheme="majorHAnsi"/>
          <w:bCs/>
          <w:sz w:val="28"/>
          <w:szCs w:val="28"/>
          <w:lang w:eastAsia="pt-BR"/>
        </w:rPr>
        <w:lastRenderedPageBreak/>
        <w:t>Acreditamos que a substituição das lâmpadas de sódio por LEDs trará benefícios tanto em termos de economia de recursos quanto de segurança para a população. Contamos com a análise da Secretaria de Obras para viabilizar essa mudança.</w:t>
      </w:r>
    </w:p>
    <w:p w14:paraId="2E206F12" w14:textId="77777777" w:rsidR="00DC09CA" w:rsidRPr="003024CE" w:rsidRDefault="00DC09CA" w:rsidP="00C634F2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7A02A011" w14:textId="726F7EFA" w:rsidR="0036764D" w:rsidRPr="003024CE" w:rsidRDefault="0036764D" w:rsidP="0036764D">
      <w:pPr>
        <w:jc w:val="right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Nova Roma do Sul, </w:t>
      </w:r>
      <w:r w:rsidR="00323E33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31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</w:t>
      </w:r>
      <w:r w:rsidR="00323E33"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>março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2025.</w:t>
      </w:r>
    </w:p>
    <w:p w14:paraId="51C3B5E5" w14:textId="77777777" w:rsidR="0036764D" w:rsidRPr="003024CE" w:rsidRDefault="0036764D" w:rsidP="0036764D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C25E6A2" w14:textId="049F79B1" w:rsidR="0036764D" w:rsidRPr="003024CE" w:rsidRDefault="0036764D" w:rsidP="0036764D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48D69BA" w14:textId="5AEFB1F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AF6244"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>_______________________________</w:t>
      </w:r>
      <w:r w:rsidR="003024CE"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            </w:t>
      </w:r>
      <w:r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>_______________________________</w:t>
      </w:r>
    </w:p>
    <w:p w14:paraId="350DC9E4" w14:textId="465AC4E2" w:rsidR="0036764D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         José L. Comin (PT)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>Márcio A. Rossi (PP)</w:t>
      </w:r>
    </w:p>
    <w:p w14:paraId="73A8414C" w14:textId="18DDEE15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15035DA5" w14:textId="7777777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0728928" w14:textId="77777777" w:rsidR="0036764D" w:rsidRPr="003024CE" w:rsidRDefault="0036764D" w:rsidP="0036764D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3BFFE9D" w14:textId="2DEA09F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024CE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   _______________________________                  _______________________________   </w:t>
      </w:r>
    </w:p>
    <w:p w14:paraId="068D20B3" w14:textId="432F44F3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>Rosangela M. Tieppo (PT)</w:t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ab/>
        <w:t xml:space="preserve">        Rutines Santi (PP)</w:t>
      </w:r>
    </w:p>
    <w:p w14:paraId="0D38243E" w14:textId="3DD32362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48544A4" w14:textId="77777777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773430B" w14:textId="4C2C4FD9" w:rsidR="00323E33" w:rsidRPr="003024CE" w:rsidRDefault="00323E33" w:rsidP="00323E33">
      <w:pPr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3024CE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_______________________________</w:t>
      </w:r>
    </w:p>
    <w:p w14:paraId="72532DF0" w14:textId="30C35FFF" w:rsidR="00297238" w:rsidRPr="003024CE" w:rsidRDefault="00323E33" w:rsidP="00B912DC">
      <w:pPr>
        <w:ind w:left="426" w:right="-1134"/>
        <w:rPr>
          <w:rFonts w:asciiTheme="majorHAnsi" w:hAnsiTheme="majorHAnsi" w:cstheme="majorHAnsi"/>
          <w:bCs/>
          <w:sz w:val="28"/>
          <w:szCs w:val="28"/>
        </w:rPr>
      </w:pPr>
      <w:r w:rsidRPr="003024CE">
        <w:rPr>
          <w:rFonts w:asciiTheme="majorHAnsi" w:hAnsiTheme="majorHAnsi" w:cstheme="majorHAnsi"/>
          <w:bCs/>
          <w:sz w:val="28"/>
          <w:szCs w:val="28"/>
        </w:rPr>
        <w:t xml:space="preserve">               Lóris Sosnoski (PT)</w:t>
      </w:r>
    </w:p>
    <w:p w14:paraId="57B0AEAD" w14:textId="77777777" w:rsidR="0036764D" w:rsidRPr="003024CE" w:rsidRDefault="0036764D" w:rsidP="00B912DC">
      <w:pPr>
        <w:ind w:left="426" w:right="-1134"/>
        <w:rPr>
          <w:rFonts w:asciiTheme="majorHAnsi" w:hAnsiTheme="majorHAnsi" w:cstheme="majorHAnsi"/>
          <w:b/>
          <w:sz w:val="24"/>
          <w:szCs w:val="24"/>
        </w:rPr>
      </w:pPr>
    </w:p>
    <w:sectPr w:rsidR="0036764D" w:rsidRPr="003024CE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5A684D" w14:textId="77777777" w:rsidR="004816D4" w:rsidRDefault="004816D4" w:rsidP="001E5C53">
      <w:pPr>
        <w:spacing w:after="0" w:line="240" w:lineRule="auto"/>
      </w:pPr>
      <w:r>
        <w:separator/>
      </w:r>
    </w:p>
  </w:endnote>
  <w:endnote w:type="continuationSeparator" w:id="0">
    <w:p w14:paraId="712DF967" w14:textId="77777777" w:rsidR="004816D4" w:rsidRDefault="004816D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0C2CF" w14:textId="77777777" w:rsidR="004816D4" w:rsidRDefault="004816D4" w:rsidP="001E5C53">
      <w:pPr>
        <w:spacing w:after="0" w:line="240" w:lineRule="auto"/>
      </w:pPr>
      <w:r>
        <w:separator/>
      </w:r>
    </w:p>
  </w:footnote>
  <w:footnote w:type="continuationSeparator" w:id="0">
    <w:p w14:paraId="4EF579A5" w14:textId="77777777" w:rsidR="004816D4" w:rsidRDefault="004816D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241FB"/>
    <w:rsid w:val="00063B4F"/>
    <w:rsid w:val="000829CD"/>
    <w:rsid w:val="000A1C6C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76DCC"/>
    <w:rsid w:val="00692087"/>
    <w:rsid w:val="0069442F"/>
    <w:rsid w:val="00794F37"/>
    <w:rsid w:val="007B4C09"/>
    <w:rsid w:val="008843E0"/>
    <w:rsid w:val="00896EA8"/>
    <w:rsid w:val="008C09D3"/>
    <w:rsid w:val="008F0722"/>
    <w:rsid w:val="0095002F"/>
    <w:rsid w:val="00977C35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912DC"/>
    <w:rsid w:val="00BB2DE5"/>
    <w:rsid w:val="00C41B6E"/>
    <w:rsid w:val="00C51141"/>
    <w:rsid w:val="00C56F92"/>
    <w:rsid w:val="00C634F2"/>
    <w:rsid w:val="00D479DC"/>
    <w:rsid w:val="00D57048"/>
    <w:rsid w:val="00D619DE"/>
    <w:rsid w:val="00DC09CA"/>
    <w:rsid w:val="00E00C23"/>
    <w:rsid w:val="00E4592A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2025-03-31T13:27:00Z</cp:lastPrinted>
  <dcterms:created xsi:type="dcterms:W3CDTF">2025-03-31T12:46:00Z</dcterms:created>
  <dcterms:modified xsi:type="dcterms:W3CDTF">2025-03-31T13:27:00Z</dcterms:modified>
</cp:coreProperties>
</file>