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AC3F2" w14:textId="685CBF56" w:rsidR="008C23F5" w:rsidRPr="0063496B" w:rsidRDefault="008C23F5" w:rsidP="008C23F5">
      <w:pPr>
        <w:jc w:val="both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14:paraId="34CD4371" w14:textId="18FC9E8F" w:rsidR="0063496B" w:rsidRPr="0063496B" w:rsidRDefault="0063496B" w:rsidP="0063496B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63496B">
        <w:rPr>
          <w:rFonts w:ascii="Courier New" w:hAnsi="Courier New" w:cs="Courier New"/>
          <w:b/>
          <w:sz w:val="24"/>
          <w:szCs w:val="24"/>
        </w:rPr>
        <w:t>PROJETO DE DECRETO LEGISLATIVO Nº:</w:t>
      </w:r>
      <w:r w:rsidRPr="00837134">
        <w:rPr>
          <w:rFonts w:ascii="Courier New" w:hAnsi="Courier New" w:cs="Courier New"/>
          <w:b/>
          <w:sz w:val="24"/>
          <w:szCs w:val="24"/>
        </w:rPr>
        <w:t>0</w:t>
      </w:r>
      <w:r w:rsidR="00837134" w:rsidRPr="00837134">
        <w:rPr>
          <w:rFonts w:ascii="Courier New" w:hAnsi="Courier New" w:cs="Courier New"/>
          <w:b/>
          <w:sz w:val="24"/>
          <w:szCs w:val="24"/>
        </w:rPr>
        <w:t>6</w:t>
      </w:r>
      <w:r w:rsidRPr="00314911">
        <w:rPr>
          <w:rFonts w:ascii="Courier New" w:hAnsi="Courier New" w:cs="Courier New"/>
          <w:b/>
          <w:sz w:val="24"/>
          <w:szCs w:val="24"/>
        </w:rPr>
        <w:t>/</w:t>
      </w:r>
      <w:r w:rsidRPr="0063496B">
        <w:rPr>
          <w:rFonts w:ascii="Courier New" w:hAnsi="Courier New" w:cs="Courier New"/>
          <w:b/>
          <w:sz w:val="24"/>
          <w:szCs w:val="24"/>
        </w:rPr>
        <w:t>2023</w:t>
      </w:r>
    </w:p>
    <w:p w14:paraId="5CCFE551" w14:textId="77777777" w:rsidR="0063496B" w:rsidRPr="0063496B" w:rsidRDefault="0063496B" w:rsidP="0063496B">
      <w:pPr>
        <w:jc w:val="both"/>
        <w:rPr>
          <w:rFonts w:ascii="Courier New" w:hAnsi="Courier New" w:cs="Courier New"/>
          <w:sz w:val="24"/>
          <w:szCs w:val="24"/>
        </w:rPr>
      </w:pPr>
    </w:p>
    <w:p w14:paraId="2E9D4DD0" w14:textId="317149BE" w:rsidR="0063496B" w:rsidRPr="0063496B" w:rsidRDefault="0063496B" w:rsidP="0063496B">
      <w:pPr>
        <w:ind w:left="3402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“Dispõe sobre a prestação de contas dos administradores do Executivo Municipal, referente ao Exercício de 20</w:t>
      </w:r>
      <w:r w:rsidR="007F728D">
        <w:rPr>
          <w:rFonts w:ascii="Courier New" w:hAnsi="Courier New" w:cs="Courier New"/>
          <w:sz w:val="24"/>
          <w:szCs w:val="24"/>
        </w:rPr>
        <w:t>21</w:t>
      </w:r>
      <w:r w:rsidRPr="0063496B">
        <w:rPr>
          <w:rFonts w:ascii="Courier New" w:hAnsi="Courier New" w:cs="Courier New"/>
          <w:sz w:val="24"/>
          <w:szCs w:val="24"/>
        </w:rPr>
        <w:t xml:space="preserve"> e dá outras providências”.</w:t>
      </w:r>
    </w:p>
    <w:p w14:paraId="63BEE1ED" w14:textId="77777777" w:rsidR="0063496B" w:rsidRPr="0063496B" w:rsidRDefault="0063496B" w:rsidP="0063496B">
      <w:pPr>
        <w:jc w:val="both"/>
        <w:rPr>
          <w:rFonts w:ascii="Courier New" w:hAnsi="Courier New" w:cs="Courier New"/>
          <w:sz w:val="24"/>
          <w:szCs w:val="24"/>
        </w:rPr>
      </w:pPr>
    </w:p>
    <w:p w14:paraId="49F0284B" w14:textId="2385774C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O Relator/Presidente da Comissão de Desenvolvimento Econômico, Fiscalização e Controle Orçamentário, no uso das atribuições que lhe confere o art. 177 do Regimento Interno desta Casa Legislativa, encaminho à apreciação e posterior votação o presente Projeto de Decreto Legislativo:</w:t>
      </w:r>
    </w:p>
    <w:p w14:paraId="393DC192" w14:textId="7C8B454F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Art1º. Fica aprovada a prestação de contas administradores do Executivo Municipal, referente ao exercício de 20</w:t>
      </w:r>
      <w:r w:rsidR="007F728D">
        <w:rPr>
          <w:rFonts w:ascii="Courier New" w:hAnsi="Courier New" w:cs="Courier New"/>
          <w:sz w:val="24"/>
          <w:szCs w:val="24"/>
        </w:rPr>
        <w:t>21</w:t>
      </w:r>
      <w:r w:rsidRPr="0063496B">
        <w:rPr>
          <w:rFonts w:ascii="Courier New" w:hAnsi="Courier New" w:cs="Courier New"/>
          <w:sz w:val="24"/>
          <w:szCs w:val="24"/>
        </w:rPr>
        <w:t>, Processo nº: 0</w:t>
      </w:r>
      <w:r w:rsidR="002C6CD2">
        <w:rPr>
          <w:rFonts w:ascii="Courier New" w:hAnsi="Courier New" w:cs="Courier New"/>
          <w:sz w:val="24"/>
          <w:szCs w:val="24"/>
        </w:rPr>
        <w:t>0</w:t>
      </w:r>
      <w:r w:rsidR="009E75BE">
        <w:rPr>
          <w:rFonts w:ascii="Courier New" w:hAnsi="Courier New" w:cs="Courier New"/>
          <w:sz w:val="24"/>
          <w:szCs w:val="24"/>
        </w:rPr>
        <w:t>1</w:t>
      </w:r>
      <w:r w:rsidR="007F728D">
        <w:rPr>
          <w:rFonts w:ascii="Courier New" w:hAnsi="Courier New" w:cs="Courier New"/>
          <w:sz w:val="24"/>
          <w:szCs w:val="24"/>
        </w:rPr>
        <w:t>005</w:t>
      </w:r>
      <w:r w:rsidR="009E75BE">
        <w:rPr>
          <w:rFonts w:ascii="Courier New" w:hAnsi="Courier New" w:cs="Courier New"/>
          <w:sz w:val="24"/>
          <w:szCs w:val="24"/>
        </w:rPr>
        <w:t>-02-00/</w:t>
      </w:r>
      <w:r w:rsidR="007F728D">
        <w:rPr>
          <w:rFonts w:ascii="Courier New" w:hAnsi="Courier New" w:cs="Courier New"/>
          <w:sz w:val="24"/>
          <w:szCs w:val="24"/>
        </w:rPr>
        <w:t>21</w:t>
      </w:r>
      <w:r w:rsidR="009E75BE">
        <w:rPr>
          <w:rFonts w:ascii="Courier New" w:hAnsi="Courier New" w:cs="Courier New"/>
          <w:sz w:val="24"/>
          <w:szCs w:val="24"/>
        </w:rPr>
        <w:t>-3</w:t>
      </w:r>
      <w:r w:rsidRPr="0063496B">
        <w:rPr>
          <w:rFonts w:ascii="Courier New" w:hAnsi="Courier New" w:cs="Courier New"/>
          <w:sz w:val="24"/>
          <w:szCs w:val="24"/>
        </w:rPr>
        <w:t>, de acordo com o Parecer nº:2</w:t>
      </w:r>
      <w:r w:rsidR="007F728D">
        <w:rPr>
          <w:rFonts w:ascii="Courier New" w:hAnsi="Courier New" w:cs="Courier New"/>
          <w:sz w:val="24"/>
          <w:szCs w:val="24"/>
        </w:rPr>
        <w:t>2.034</w:t>
      </w:r>
      <w:r w:rsidRPr="0063496B">
        <w:rPr>
          <w:rFonts w:ascii="Courier New" w:hAnsi="Courier New" w:cs="Courier New"/>
          <w:sz w:val="24"/>
          <w:szCs w:val="24"/>
        </w:rPr>
        <w:t xml:space="preserve"> do Tribunal de Contas do Estado do Rio Grande do Sul.</w:t>
      </w:r>
    </w:p>
    <w:p w14:paraId="24E3559D" w14:textId="63A79422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Parágrafo único: O Parecer e o respectivo Processo, referidos no caput deste artigo, ficam fazendo parte integrante deste Decreto Legislativo.</w:t>
      </w:r>
    </w:p>
    <w:p w14:paraId="10B99008" w14:textId="416BE7C7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Art. 2º. Este Decreto entra em vigor na data de sua publicação.</w:t>
      </w:r>
    </w:p>
    <w:p w14:paraId="39D73050" w14:textId="77777777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</w:p>
    <w:p w14:paraId="3BCB18AD" w14:textId="61800F92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Nova Roma do Sul</w:t>
      </w:r>
      <w:r w:rsidRPr="00914A0F">
        <w:rPr>
          <w:rFonts w:ascii="Courier New" w:hAnsi="Courier New" w:cs="Courier New"/>
          <w:sz w:val="24"/>
          <w:szCs w:val="24"/>
        </w:rPr>
        <w:t xml:space="preserve">, </w:t>
      </w:r>
      <w:r w:rsidR="00473205">
        <w:rPr>
          <w:rFonts w:ascii="Courier New" w:hAnsi="Courier New" w:cs="Courier New"/>
          <w:sz w:val="24"/>
          <w:szCs w:val="24"/>
        </w:rPr>
        <w:t>16 de novembro</w:t>
      </w:r>
      <w:r w:rsidRPr="00914A0F">
        <w:rPr>
          <w:rFonts w:ascii="Courier New" w:hAnsi="Courier New" w:cs="Courier New"/>
          <w:sz w:val="24"/>
          <w:szCs w:val="24"/>
        </w:rPr>
        <w:t xml:space="preserve"> de 2023.</w:t>
      </w:r>
    </w:p>
    <w:p w14:paraId="797E7B16" w14:textId="77777777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_____________________</w:t>
      </w:r>
    </w:p>
    <w:p w14:paraId="0444FDD2" w14:textId="77777777" w:rsidR="0063496B" w:rsidRPr="0063496B" w:rsidRDefault="0063496B" w:rsidP="0063496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3496B">
        <w:rPr>
          <w:rFonts w:ascii="Courier New" w:hAnsi="Courier New" w:cs="Courier New"/>
          <w:b/>
          <w:bCs/>
          <w:sz w:val="24"/>
          <w:szCs w:val="24"/>
        </w:rPr>
        <w:t>TIAGO PASA</w:t>
      </w:r>
    </w:p>
    <w:p w14:paraId="01F6FE75" w14:textId="005BC4F2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Presidente /Relator</w:t>
      </w:r>
    </w:p>
    <w:p w14:paraId="7B8C92D6" w14:textId="3220C1E7" w:rsidR="0063496B" w:rsidRPr="0063496B" w:rsidRDefault="0063496B" w:rsidP="0063496B">
      <w:pPr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 xml:space="preserve">_______________________  </w:t>
      </w:r>
      <w:r w:rsidR="00914A0F">
        <w:rPr>
          <w:rFonts w:ascii="Courier New" w:hAnsi="Courier New" w:cs="Courier New"/>
          <w:sz w:val="24"/>
          <w:szCs w:val="24"/>
        </w:rPr>
        <w:t xml:space="preserve">     </w:t>
      </w:r>
      <w:r w:rsidRPr="0063496B">
        <w:rPr>
          <w:rFonts w:ascii="Courier New" w:hAnsi="Courier New" w:cs="Courier New"/>
          <w:sz w:val="24"/>
          <w:szCs w:val="24"/>
        </w:rPr>
        <w:t>_______________________</w:t>
      </w:r>
    </w:p>
    <w:p w14:paraId="5AEA0EC2" w14:textId="1B5DD6FD" w:rsidR="0063496B" w:rsidRPr="0063496B" w:rsidRDefault="00914A0F" w:rsidP="0063496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Tiago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Bet</w:t>
      </w:r>
      <w:proofErr w:type="spellEnd"/>
      <w:r w:rsidR="0063496B" w:rsidRPr="0063496B">
        <w:rPr>
          <w:rFonts w:ascii="Courier New" w:hAnsi="Courier New" w:cs="Courier New"/>
          <w:sz w:val="24"/>
          <w:szCs w:val="24"/>
        </w:rPr>
        <w:t xml:space="preserve">                      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José Luiz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Comin</w:t>
      </w:r>
      <w:proofErr w:type="spellEnd"/>
      <w:r w:rsidR="0063496B" w:rsidRPr="0063496B">
        <w:rPr>
          <w:rFonts w:ascii="Courier New" w:hAnsi="Courier New" w:cs="Courier New"/>
          <w:sz w:val="24"/>
          <w:szCs w:val="24"/>
        </w:rPr>
        <w:t xml:space="preserve">           </w:t>
      </w:r>
    </w:p>
    <w:p w14:paraId="60451259" w14:textId="1E3A5BBC" w:rsidR="0063496B" w:rsidRPr="0063496B" w:rsidRDefault="00914A0F" w:rsidP="0063496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Membro                             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Membro</w:t>
      </w:r>
      <w:proofErr w:type="spellEnd"/>
    </w:p>
    <w:sectPr w:rsidR="0063496B" w:rsidRPr="0063496B" w:rsidSect="0063496B">
      <w:headerReference w:type="default" r:id="rId7"/>
      <w:footerReference w:type="default" r:id="rId8"/>
      <w:pgSz w:w="11906" w:h="16838"/>
      <w:pgMar w:top="851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4B5C8" w14:textId="77777777" w:rsidR="00344E10" w:rsidRDefault="00344E10">
      <w:pPr>
        <w:spacing w:after="0" w:line="240" w:lineRule="auto"/>
      </w:pPr>
      <w:r>
        <w:separator/>
      </w:r>
    </w:p>
  </w:endnote>
  <w:endnote w:type="continuationSeparator" w:id="0">
    <w:p w14:paraId="36E927DE" w14:textId="77777777" w:rsidR="00344E10" w:rsidRDefault="0034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E030B" w14:textId="77777777" w:rsidR="00344E10" w:rsidRDefault="00344E10">
      <w:pPr>
        <w:spacing w:after="0" w:line="240" w:lineRule="auto"/>
      </w:pPr>
      <w:r>
        <w:separator/>
      </w:r>
    </w:p>
  </w:footnote>
  <w:footnote w:type="continuationSeparator" w:id="0">
    <w:p w14:paraId="47FEFAC3" w14:textId="77777777" w:rsidR="00344E10" w:rsidRDefault="00344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12096E"/>
    <w:rsid w:val="00246CD0"/>
    <w:rsid w:val="002C6CD2"/>
    <w:rsid w:val="00300A9B"/>
    <w:rsid w:val="00314911"/>
    <w:rsid w:val="00344E10"/>
    <w:rsid w:val="003F6C22"/>
    <w:rsid w:val="00473205"/>
    <w:rsid w:val="00491385"/>
    <w:rsid w:val="004D2FFD"/>
    <w:rsid w:val="0063496B"/>
    <w:rsid w:val="006F6154"/>
    <w:rsid w:val="007B3E05"/>
    <w:rsid w:val="007B3EFE"/>
    <w:rsid w:val="007F728D"/>
    <w:rsid w:val="00800096"/>
    <w:rsid w:val="00837134"/>
    <w:rsid w:val="00865A5F"/>
    <w:rsid w:val="008C23F5"/>
    <w:rsid w:val="00914A0F"/>
    <w:rsid w:val="009E75BE"/>
    <w:rsid w:val="00A7190C"/>
    <w:rsid w:val="00AF2CDE"/>
    <w:rsid w:val="00BA515B"/>
    <w:rsid w:val="00C1692E"/>
    <w:rsid w:val="00C27C3D"/>
    <w:rsid w:val="00EA7A9E"/>
    <w:rsid w:val="00ED5E62"/>
    <w:rsid w:val="00EF2BAE"/>
    <w:rsid w:val="00F4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dcterms:created xsi:type="dcterms:W3CDTF">2023-11-09T20:07:00Z</dcterms:created>
  <dcterms:modified xsi:type="dcterms:W3CDTF">2023-11-09T20:07:00Z</dcterms:modified>
</cp:coreProperties>
</file>