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A3ED6A" w14:textId="77777777" w:rsidR="00F16AFA" w:rsidRDefault="00F16AFA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bookmarkStart w:id="0" w:name="_GoBack"/>
      <w:bookmarkEnd w:id="0"/>
    </w:p>
    <w:p w14:paraId="19D7DAD2" w14:textId="77777777" w:rsidR="006D23E8" w:rsidRPr="00C15013" w:rsidRDefault="006D23E8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 xml:space="preserve">COMISSÃO DE </w:t>
      </w:r>
      <w:r w:rsidR="00834252" w:rsidRPr="00C15013">
        <w:rPr>
          <w:rFonts w:asciiTheme="majorHAnsi" w:hAnsiTheme="majorHAnsi" w:cstheme="majorHAnsi"/>
          <w:b/>
        </w:rPr>
        <w:t>CONSTITUIÇÃO E JUSTIÇA</w:t>
      </w:r>
    </w:p>
    <w:p w14:paraId="08F26B08" w14:textId="77777777" w:rsidR="005C1765" w:rsidRPr="00C15013" w:rsidRDefault="005C1765" w:rsidP="00CC3D90">
      <w:pPr>
        <w:spacing w:after="0" w:line="360" w:lineRule="auto"/>
        <w:jc w:val="center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CÂMARA MUNICIPAL DE VEREADORES DE NOVA ROMA DO SUL</w:t>
      </w:r>
    </w:p>
    <w:p w14:paraId="5700C2FC" w14:textId="77777777" w:rsidR="005C1765" w:rsidRPr="00C15013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53451669" w14:textId="7EBBCEEE" w:rsidR="00943FBB" w:rsidRPr="00C15013" w:rsidRDefault="006D23E8" w:rsidP="005E5FD4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1" w:name="_Hlk72335475"/>
      <w:r w:rsidRPr="00C15013">
        <w:rPr>
          <w:rFonts w:asciiTheme="majorHAnsi" w:hAnsiTheme="majorHAnsi" w:cstheme="majorHAnsi"/>
          <w:b/>
        </w:rPr>
        <w:t>PARECER:</w:t>
      </w:r>
      <w:r w:rsidR="000F60AE" w:rsidRPr="00C15013">
        <w:rPr>
          <w:rFonts w:asciiTheme="majorHAnsi" w:hAnsiTheme="majorHAnsi" w:cstheme="majorHAnsi"/>
        </w:rPr>
        <w:t xml:space="preserve"> </w:t>
      </w:r>
      <w:r w:rsidR="00635059">
        <w:rPr>
          <w:rFonts w:asciiTheme="majorHAnsi" w:hAnsiTheme="majorHAnsi" w:cstheme="majorHAnsi"/>
        </w:rPr>
        <w:t>37</w:t>
      </w:r>
      <w:r w:rsidRPr="00C15013">
        <w:rPr>
          <w:rFonts w:asciiTheme="majorHAnsi" w:hAnsiTheme="majorHAnsi" w:cstheme="majorHAnsi"/>
        </w:rPr>
        <w:t>/2021</w:t>
      </w:r>
    </w:p>
    <w:p w14:paraId="1C79A452" w14:textId="0D19C846" w:rsidR="006D23E8" w:rsidRPr="00C15013" w:rsidRDefault="006D23E8" w:rsidP="005E5FD4">
      <w:pPr>
        <w:spacing w:after="0" w:line="360" w:lineRule="auto"/>
        <w:ind w:right="44"/>
        <w:jc w:val="both"/>
        <w:rPr>
          <w:rFonts w:asciiTheme="majorHAnsi" w:hAnsiTheme="majorHAnsi" w:cstheme="majorHAnsi"/>
          <w:color w:val="000000"/>
        </w:rPr>
      </w:pPr>
      <w:r w:rsidRPr="00C15013">
        <w:rPr>
          <w:rFonts w:asciiTheme="majorHAnsi" w:hAnsiTheme="majorHAnsi" w:cstheme="majorHAnsi"/>
          <w:b/>
        </w:rPr>
        <w:t xml:space="preserve">MATÉRIA: </w:t>
      </w:r>
      <w:r w:rsidR="000F60AE" w:rsidRPr="00C15013">
        <w:rPr>
          <w:rFonts w:asciiTheme="majorHAnsi" w:hAnsiTheme="majorHAnsi" w:cstheme="majorHAnsi"/>
        </w:rPr>
        <w:t>Projeto de Lei n° 1.</w:t>
      </w:r>
      <w:r w:rsidR="002B7341" w:rsidRPr="00C15013">
        <w:rPr>
          <w:rFonts w:asciiTheme="majorHAnsi" w:hAnsiTheme="majorHAnsi" w:cstheme="majorHAnsi"/>
        </w:rPr>
        <w:t>5</w:t>
      </w:r>
      <w:r w:rsidR="00635059">
        <w:rPr>
          <w:rFonts w:asciiTheme="majorHAnsi" w:hAnsiTheme="majorHAnsi" w:cstheme="majorHAnsi"/>
        </w:rPr>
        <w:t>51</w:t>
      </w:r>
      <w:r w:rsidR="002E5F11" w:rsidRPr="00C15013">
        <w:rPr>
          <w:rFonts w:asciiTheme="majorHAnsi" w:hAnsiTheme="majorHAnsi" w:cstheme="majorHAnsi"/>
        </w:rPr>
        <w:t>/</w:t>
      </w:r>
      <w:r w:rsidRPr="00C15013">
        <w:rPr>
          <w:rFonts w:asciiTheme="majorHAnsi" w:hAnsiTheme="majorHAnsi" w:cstheme="majorHAnsi"/>
        </w:rPr>
        <w:t>2021</w:t>
      </w:r>
    </w:p>
    <w:p w14:paraId="01A1A008" w14:textId="31FDBD90" w:rsidR="006D23E8" w:rsidRPr="00C15013" w:rsidRDefault="0031466A" w:rsidP="005E5FD4">
      <w:pPr>
        <w:spacing w:after="0"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RELATOR</w:t>
      </w:r>
      <w:r w:rsidR="000A6D5F">
        <w:rPr>
          <w:rFonts w:asciiTheme="majorHAnsi" w:hAnsiTheme="majorHAnsi" w:cstheme="majorHAnsi"/>
          <w:b/>
        </w:rPr>
        <w:t>A</w:t>
      </w:r>
      <w:r w:rsidR="00C15013" w:rsidRPr="00C15013">
        <w:rPr>
          <w:rFonts w:asciiTheme="majorHAnsi" w:hAnsiTheme="majorHAnsi" w:cstheme="majorHAnsi"/>
          <w:b/>
        </w:rPr>
        <w:t>:</w:t>
      </w:r>
      <w:r w:rsidR="00BF729B" w:rsidRPr="00C15013">
        <w:rPr>
          <w:rFonts w:asciiTheme="majorHAnsi" w:hAnsiTheme="majorHAnsi" w:cstheme="majorHAnsi"/>
        </w:rPr>
        <w:t xml:space="preserve"> </w:t>
      </w:r>
      <w:r w:rsidR="00635059">
        <w:rPr>
          <w:rFonts w:asciiTheme="majorHAnsi" w:hAnsiTheme="majorHAnsi" w:cstheme="majorHAnsi"/>
        </w:rPr>
        <w:t>Arnilde T S Kriger</w:t>
      </w:r>
    </w:p>
    <w:bookmarkEnd w:id="1"/>
    <w:p w14:paraId="3084F5E6" w14:textId="77777777" w:rsidR="005C1765" w:rsidRPr="00C15013" w:rsidRDefault="005C1765" w:rsidP="00943FBB">
      <w:pPr>
        <w:spacing w:line="360" w:lineRule="auto"/>
        <w:jc w:val="both"/>
        <w:rPr>
          <w:rFonts w:asciiTheme="majorHAnsi" w:hAnsiTheme="majorHAnsi" w:cstheme="majorHAnsi"/>
          <w:b/>
        </w:rPr>
      </w:pPr>
    </w:p>
    <w:p w14:paraId="3CAD3B2B" w14:textId="70AC5977" w:rsidR="00414EDB" w:rsidRDefault="006D23E8" w:rsidP="00AE2B5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RELATÓRIO</w:t>
      </w:r>
    </w:p>
    <w:p w14:paraId="35E6E246" w14:textId="343310E2" w:rsidR="00635059" w:rsidRPr="00635059" w:rsidRDefault="00635059" w:rsidP="00635059">
      <w:pPr>
        <w:pStyle w:val="PargrafodaLista"/>
        <w:spacing w:line="360" w:lineRule="auto"/>
        <w:ind w:left="0" w:firstLine="567"/>
        <w:jc w:val="both"/>
        <w:rPr>
          <w:rFonts w:asciiTheme="majorHAnsi" w:hAnsiTheme="majorHAnsi" w:cstheme="majorHAnsi"/>
        </w:rPr>
      </w:pPr>
      <w:r w:rsidRPr="00635059">
        <w:rPr>
          <w:rFonts w:asciiTheme="majorHAnsi" w:hAnsiTheme="majorHAnsi" w:cstheme="majorHAnsi"/>
        </w:rPr>
        <w:t xml:space="preserve">“Autoriza o Município a receber gratuitamente do doador Vilson </w:t>
      </w:r>
      <w:proofErr w:type="spellStart"/>
      <w:r w:rsidRPr="00635059">
        <w:rPr>
          <w:rFonts w:asciiTheme="majorHAnsi" w:hAnsiTheme="majorHAnsi" w:cstheme="majorHAnsi"/>
        </w:rPr>
        <w:t>Cansan</w:t>
      </w:r>
      <w:proofErr w:type="spellEnd"/>
      <w:r w:rsidRPr="00635059">
        <w:rPr>
          <w:rFonts w:asciiTheme="majorHAnsi" w:hAnsiTheme="majorHAnsi" w:cstheme="majorHAnsi"/>
        </w:rPr>
        <w:t xml:space="preserve"> a área de terra registrada sob a matrícula nº 20.895 para ser destinada a arruamento”.</w:t>
      </w:r>
    </w:p>
    <w:p w14:paraId="5CC3AB8C" w14:textId="77777777" w:rsidR="001B2A1F" w:rsidRPr="00C15013" w:rsidRDefault="001B2A1F" w:rsidP="00635059">
      <w:pPr>
        <w:pStyle w:val="SemEspaamento"/>
        <w:ind w:left="360"/>
        <w:jc w:val="both"/>
        <w:rPr>
          <w:rFonts w:asciiTheme="majorHAnsi" w:hAnsiTheme="majorHAnsi" w:cstheme="majorHAnsi"/>
          <w:spacing w:val="20"/>
        </w:rPr>
      </w:pPr>
    </w:p>
    <w:p w14:paraId="59990C46" w14:textId="77777777" w:rsidR="00414EDB" w:rsidRPr="00C15013" w:rsidRDefault="00414EDB" w:rsidP="00414ED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ANÁLISE</w:t>
      </w:r>
    </w:p>
    <w:p w14:paraId="7A7EAEDB" w14:textId="77777777" w:rsidR="00635059" w:rsidRPr="00635059" w:rsidRDefault="00635059" w:rsidP="00635059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35059">
        <w:rPr>
          <w:rFonts w:asciiTheme="majorHAnsi" w:hAnsiTheme="majorHAnsi" w:cstheme="majorHAnsi"/>
        </w:rPr>
        <w:t xml:space="preserve">Trata- se de projeto de Lei em que pretende o Chefe do Poder Executivo Municipal autorizar o Município e receber gratuitamente do doador Vilson </w:t>
      </w:r>
      <w:proofErr w:type="spellStart"/>
      <w:r w:rsidRPr="00635059">
        <w:rPr>
          <w:rFonts w:asciiTheme="majorHAnsi" w:hAnsiTheme="majorHAnsi" w:cstheme="majorHAnsi"/>
        </w:rPr>
        <w:t>Cansan</w:t>
      </w:r>
      <w:proofErr w:type="spellEnd"/>
      <w:r w:rsidRPr="00635059">
        <w:rPr>
          <w:rFonts w:asciiTheme="majorHAnsi" w:hAnsiTheme="majorHAnsi" w:cstheme="majorHAnsi"/>
        </w:rPr>
        <w:t xml:space="preserve"> a área de terra registrada sob a matricula nº 20.895 para ser destinada a arruamento.</w:t>
      </w:r>
    </w:p>
    <w:p w14:paraId="69071120" w14:textId="77777777" w:rsidR="00635059" w:rsidRPr="00635059" w:rsidRDefault="00635059" w:rsidP="00635059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35059">
        <w:rPr>
          <w:rFonts w:asciiTheme="majorHAnsi" w:hAnsiTheme="majorHAnsi" w:cstheme="majorHAnsi"/>
        </w:rPr>
        <w:t>A doação se destina a abertura de passeio público e via pública com o fim de prolongamento da rua Pedro Carminatti, correspondendo a área de 644,70m2.</w:t>
      </w:r>
    </w:p>
    <w:p w14:paraId="075CE3C2" w14:textId="0F0E11BC" w:rsidR="00635059" w:rsidRPr="00635059" w:rsidRDefault="00635059" w:rsidP="00635059">
      <w:pPr>
        <w:pStyle w:val="PargrafodaLista"/>
        <w:spacing w:after="0" w:line="276" w:lineRule="auto"/>
        <w:ind w:left="0" w:firstLine="567"/>
        <w:jc w:val="both"/>
        <w:rPr>
          <w:rFonts w:asciiTheme="majorHAnsi" w:hAnsiTheme="majorHAnsi" w:cstheme="majorHAnsi"/>
        </w:rPr>
      </w:pPr>
      <w:r w:rsidRPr="00635059">
        <w:rPr>
          <w:rFonts w:asciiTheme="majorHAnsi" w:hAnsiTheme="majorHAnsi" w:cstheme="majorHAnsi"/>
        </w:rPr>
        <w:t>Sendo imposto ao doador as despesas com obras de infraestrutura (pavimentação, instalação elétrica, água e saneamento, entre outros). Assim como as despesas de transferência de titularidade com escritura e Registro de imóveis correrão por conta do doador, sem qualquer ônus de transferência para o ente público.  O projeto dispõe sobre matéria inserida na competência do Poder Executivo do Município   nos termos da Lei Orgânica Municipal, nos dispositivos dos artigos 92.93 e 96.</w:t>
      </w:r>
    </w:p>
    <w:p w14:paraId="660CE3B5" w14:textId="024E3558" w:rsidR="00635059" w:rsidRPr="00635059" w:rsidRDefault="00635059" w:rsidP="00635059">
      <w:pPr>
        <w:spacing w:after="0" w:line="276" w:lineRule="auto"/>
        <w:ind w:firstLine="567"/>
        <w:jc w:val="both"/>
        <w:rPr>
          <w:rFonts w:asciiTheme="majorHAnsi" w:hAnsiTheme="majorHAnsi" w:cstheme="majorHAnsi"/>
        </w:rPr>
      </w:pPr>
      <w:r w:rsidRPr="00635059">
        <w:rPr>
          <w:rFonts w:asciiTheme="majorHAnsi" w:hAnsiTheme="majorHAnsi" w:cstheme="majorHAnsi"/>
        </w:rPr>
        <w:t xml:space="preserve">A Câmara Municipal é competente para analisar a matéria e a inciativa do projeto é privativa do Poder Executivo, conforme o </w:t>
      </w:r>
      <w:proofErr w:type="spellStart"/>
      <w:r w:rsidRPr="00635059">
        <w:rPr>
          <w:rFonts w:asciiTheme="majorHAnsi" w:hAnsiTheme="majorHAnsi" w:cstheme="majorHAnsi"/>
        </w:rPr>
        <w:t>art</w:t>
      </w:r>
      <w:proofErr w:type="spellEnd"/>
      <w:r w:rsidRPr="00635059">
        <w:rPr>
          <w:rFonts w:asciiTheme="majorHAnsi" w:hAnsiTheme="majorHAnsi" w:cstheme="majorHAnsi"/>
        </w:rPr>
        <w:t xml:space="preserve"> 30 I da CF.</w:t>
      </w:r>
      <w:r>
        <w:rPr>
          <w:rFonts w:asciiTheme="majorHAnsi" w:hAnsiTheme="majorHAnsi" w:cstheme="majorHAnsi"/>
        </w:rPr>
        <w:t xml:space="preserve"> </w:t>
      </w:r>
      <w:r w:rsidRPr="00635059">
        <w:rPr>
          <w:rFonts w:asciiTheme="majorHAnsi" w:hAnsiTheme="majorHAnsi" w:cstheme="majorHAnsi"/>
        </w:rPr>
        <w:t>Assim como o Município deve editar normas para regrar o uso e ocupação do solo urbano, observadas as diretrizes editadas pela União e pelo Estado do Rio Grande do Sul sobre a matéria, em atenção ao art.24 CF.</w:t>
      </w:r>
    </w:p>
    <w:p w14:paraId="1788777D" w14:textId="60029AA4" w:rsidR="00635059" w:rsidRPr="00635059" w:rsidRDefault="00635059" w:rsidP="00635059">
      <w:pPr>
        <w:spacing w:after="0" w:line="276" w:lineRule="auto"/>
        <w:ind w:firstLine="360"/>
        <w:jc w:val="both"/>
        <w:rPr>
          <w:rFonts w:asciiTheme="majorHAnsi" w:hAnsiTheme="majorHAnsi" w:cstheme="majorHAnsi"/>
        </w:rPr>
      </w:pPr>
      <w:r w:rsidRPr="00635059">
        <w:rPr>
          <w:rFonts w:asciiTheme="majorHAnsi" w:hAnsiTheme="majorHAnsi" w:cstheme="majorHAnsi"/>
        </w:rPr>
        <w:t>Cabendo ressaltar que a doação é instituto civil, disciplinado nos artigos 538 e seguintes do Código Civil, sendo o contrato em que uma pessoa, por liberalidade, transfere do seu patrimônio bens ou vantagens para a outra, ou seja neste caso ao Poder Público, que deverá sempre observar o interesse público, coletivo da sociedade em detrimento do privado.</w:t>
      </w:r>
    </w:p>
    <w:p w14:paraId="24597764" w14:textId="77777777" w:rsidR="00682D62" w:rsidRPr="00C15013" w:rsidRDefault="00682D62" w:rsidP="00682D62">
      <w:pPr>
        <w:pStyle w:val="PargrafodaLista"/>
        <w:spacing w:after="0" w:line="276" w:lineRule="auto"/>
        <w:ind w:left="0" w:firstLine="709"/>
        <w:jc w:val="both"/>
        <w:rPr>
          <w:rFonts w:asciiTheme="majorHAnsi" w:hAnsiTheme="majorHAnsi" w:cstheme="majorHAnsi"/>
        </w:rPr>
      </w:pPr>
    </w:p>
    <w:p w14:paraId="1745F6F2" w14:textId="77777777" w:rsidR="00414EDB" w:rsidRPr="00C15013" w:rsidRDefault="00414EDB" w:rsidP="00414EDB">
      <w:pPr>
        <w:pStyle w:val="PargrafodaLista"/>
        <w:spacing w:after="0" w:line="276" w:lineRule="auto"/>
        <w:jc w:val="both"/>
        <w:rPr>
          <w:rFonts w:asciiTheme="majorHAnsi" w:hAnsiTheme="majorHAnsi" w:cstheme="majorHAnsi"/>
          <w:b/>
        </w:rPr>
      </w:pPr>
    </w:p>
    <w:p w14:paraId="721F5D8E" w14:textId="77777777" w:rsidR="00BC0B33" w:rsidRPr="00C15013" w:rsidRDefault="005C1765" w:rsidP="005C176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Theme="majorHAnsi" w:hAnsiTheme="majorHAnsi" w:cstheme="majorHAnsi"/>
          <w:b/>
        </w:rPr>
      </w:pPr>
      <w:r w:rsidRPr="00C15013">
        <w:rPr>
          <w:rFonts w:asciiTheme="majorHAnsi" w:hAnsiTheme="majorHAnsi" w:cstheme="majorHAnsi"/>
          <w:b/>
        </w:rPr>
        <w:t>CONCLUSÃO</w:t>
      </w:r>
    </w:p>
    <w:p w14:paraId="385500E7" w14:textId="13456774" w:rsidR="00682D62" w:rsidRPr="00C15013" w:rsidRDefault="00682D62" w:rsidP="00682D62">
      <w:pPr>
        <w:spacing w:line="360" w:lineRule="auto"/>
        <w:ind w:firstLine="709"/>
        <w:jc w:val="both"/>
        <w:rPr>
          <w:rFonts w:asciiTheme="majorHAnsi" w:hAnsiTheme="majorHAnsi" w:cstheme="majorHAnsi"/>
          <w:shd w:val="clear" w:color="auto" w:fill="FFFFFF"/>
        </w:rPr>
      </w:pPr>
      <w:r w:rsidRPr="00C15013">
        <w:rPr>
          <w:rFonts w:asciiTheme="majorHAnsi" w:hAnsiTheme="majorHAnsi" w:cstheme="majorHAnsi"/>
          <w:shd w:val="clear" w:color="auto" w:fill="FFFFFF"/>
        </w:rPr>
        <w:lastRenderedPageBreak/>
        <w:t>A Comissão de Constituição e Justiça, em reunião sob a presença de todos membros, avaliou e opinou</w:t>
      </w:r>
      <w:r w:rsidR="00FF20EB" w:rsidRPr="00C15013">
        <w:rPr>
          <w:rFonts w:asciiTheme="majorHAnsi" w:hAnsiTheme="majorHAnsi" w:cstheme="majorHAnsi"/>
          <w:shd w:val="clear" w:color="auto" w:fill="FFFFFF"/>
        </w:rPr>
        <w:t xml:space="preserve"> de forma UNANIME pela 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APROVAÇÃO do Projeto de Lei </w:t>
      </w:r>
      <w:r w:rsidR="0031466A" w:rsidRPr="00C15013">
        <w:rPr>
          <w:rFonts w:asciiTheme="majorHAnsi" w:hAnsiTheme="majorHAnsi" w:cstheme="majorHAnsi"/>
          <w:shd w:val="clear" w:color="auto" w:fill="FFFFFF"/>
        </w:rPr>
        <w:t>n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º </w:t>
      </w:r>
      <w:r w:rsidR="002B7341" w:rsidRPr="00C15013">
        <w:rPr>
          <w:rFonts w:asciiTheme="majorHAnsi" w:hAnsiTheme="majorHAnsi" w:cstheme="majorHAnsi"/>
          <w:shd w:val="clear" w:color="auto" w:fill="FFFFFF"/>
        </w:rPr>
        <w:t>1.5</w:t>
      </w:r>
      <w:r w:rsidR="00635059">
        <w:rPr>
          <w:rFonts w:asciiTheme="majorHAnsi" w:hAnsiTheme="majorHAnsi" w:cstheme="majorHAnsi"/>
          <w:shd w:val="clear" w:color="auto" w:fill="FFFFFF"/>
        </w:rPr>
        <w:t>51</w:t>
      </w:r>
      <w:r w:rsidR="002B7341" w:rsidRPr="00C15013">
        <w:rPr>
          <w:rFonts w:asciiTheme="majorHAnsi" w:hAnsiTheme="majorHAnsi" w:cstheme="majorHAnsi"/>
          <w:shd w:val="clear" w:color="auto" w:fill="FFFFFF"/>
        </w:rPr>
        <w:t>/2021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 sob a ótica da constitucionalidade, mérito</w:t>
      </w:r>
      <w:r w:rsidR="0031466A" w:rsidRPr="00C15013">
        <w:rPr>
          <w:rFonts w:asciiTheme="majorHAnsi" w:hAnsiTheme="majorHAnsi" w:cstheme="majorHAnsi"/>
          <w:shd w:val="clear" w:color="auto" w:fill="FFFFFF"/>
        </w:rPr>
        <w:t>, juridicidade</w:t>
      </w:r>
      <w:r w:rsidRPr="00C15013">
        <w:rPr>
          <w:rFonts w:asciiTheme="majorHAnsi" w:hAnsiTheme="majorHAnsi" w:cstheme="majorHAnsi"/>
          <w:shd w:val="clear" w:color="auto" w:fill="FFFFFF"/>
        </w:rPr>
        <w:t xml:space="preserve"> e correta técnica legislativa. </w:t>
      </w:r>
    </w:p>
    <w:p w14:paraId="3010828C" w14:textId="77777777" w:rsidR="001B2A1F" w:rsidRPr="00C15013" w:rsidRDefault="00682D62" w:rsidP="00E97953">
      <w:pPr>
        <w:pStyle w:val="SemEspaamento"/>
        <w:ind w:firstLine="708"/>
        <w:jc w:val="both"/>
        <w:rPr>
          <w:rFonts w:asciiTheme="majorHAnsi" w:hAnsiTheme="majorHAnsi" w:cstheme="majorHAnsi"/>
          <w:shd w:val="clear" w:color="auto" w:fill="FFFFFF"/>
        </w:rPr>
      </w:pPr>
      <w:r w:rsidRPr="00C15013">
        <w:rPr>
          <w:rFonts w:asciiTheme="majorHAnsi" w:hAnsiTheme="majorHAnsi" w:cstheme="majorHAnsi"/>
          <w:shd w:val="clear" w:color="auto" w:fill="FFFFFF"/>
        </w:rPr>
        <w:t xml:space="preserve">     </w:t>
      </w:r>
    </w:p>
    <w:p w14:paraId="046D0C88" w14:textId="22C789F0" w:rsidR="00517E87" w:rsidRPr="00C15013" w:rsidRDefault="005C1765" w:rsidP="001B2A1F">
      <w:pPr>
        <w:spacing w:line="360" w:lineRule="auto"/>
        <w:jc w:val="both"/>
        <w:rPr>
          <w:rFonts w:asciiTheme="majorHAnsi" w:hAnsiTheme="majorHAnsi" w:cstheme="majorHAnsi"/>
        </w:rPr>
      </w:pPr>
      <w:bookmarkStart w:id="2" w:name="_Hlk72335696"/>
      <w:r w:rsidRPr="00C15013">
        <w:rPr>
          <w:rFonts w:asciiTheme="majorHAnsi" w:hAnsiTheme="majorHAnsi" w:cstheme="majorHAnsi"/>
        </w:rPr>
        <w:t xml:space="preserve">Câmara Municipal de Vereadores de Nova Roma do Sul, </w:t>
      </w:r>
      <w:r w:rsidR="00635059">
        <w:rPr>
          <w:rFonts w:asciiTheme="majorHAnsi" w:hAnsiTheme="majorHAnsi" w:cstheme="majorHAnsi"/>
        </w:rPr>
        <w:t>23</w:t>
      </w:r>
      <w:r w:rsidRPr="00C15013">
        <w:rPr>
          <w:rFonts w:asciiTheme="majorHAnsi" w:hAnsiTheme="majorHAnsi" w:cstheme="majorHAnsi"/>
        </w:rPr>
        <w:t xml:space="preserve"> de </w:t>
      </w:r>
      <w:r w:rsidR="00E50AA2">
        <w:rPr>
          <w:rFonts w:asciiTheme="majorHAnsi" w:hAnsiTheme="majorHAnsi" w:cstheme="majorHAnsi"/>
        </w:rPr>
        <w:t>agosto</w:t>
      </w:r>
      <w:r w:rsidR="002B7341" w:rsidRPr="00C15013">
        <w:rPr>
          <w:rFonts w:asciiTheme="majorHAnsi" w:hAnsiTheme="majorHAnsi" w:cstheme="majorHAnsi"/>
        </w:rPr>
        <w:t xml:space="preserve"> </w:t>
      </w:r>
      <w:r w:rsidRPr="00C15013">
        <w:rPr>
          <w:rFonts w:asciiTheme="majorHAnsi" w:hAnsiTheme="majorHAnsi" w:cstheme="majorHAnsi"/>
        </w:rPr>
        <w:t>de 2021.</w:t>
      </w:r>
    </w:p>
    <w:bookmarkEnd w:id="2"/>
    <w:p w14:paraId="66865E73" w14:textId="77777777" w:rsidR="00517E87" w:rsidRPr="00C15013" w:rsidRDefault="00517E87" w:rsidP="00943FBB">
      <w:pPr>
        <w:jc w:val="both"/>
        <w:rPr>
          <w:rFonts w:asciiTheme="majorHAnsi" w:hAnsiTheme="majorHAnsi" w:cstheme="majorHAnsi"/>
        </w:rPr>
      </w:pPr>
    </w:p>
    <w:p w14:paraId="4BE23F96" w14:textId="77777777" w:rsidR="00517E87" w:rsidRPr="00C15013" w:rsidRDefault="00517E87" w:rsidP="00943FBB">
      <w:pPr>
        <w:jc w:val="both"/>
        <w:rPr>
          <w:rFonts w:asciiTheme="majorHAnsi" w:hAnsiTheme="majorHAnsi" w:cstheme="majorHAnsi"/>
        </w:rPr>
      </w:pPr>
    </w:p>
    <w:p w14:paraId="55EEEE22" w14:textId="5FCDBA6D" w:rsidR="00434225" w:rsidRPr="00C15013" w:rsidRDefault="00E50AA2" w:rsidP="00943FBB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Luiza Santi</w:t>
      </w:r>
    </w:p>
    <w:p w14:paraId="4A32706F" w14:textId="77777777" w:rsidR="005C1765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  <w:r w:rsidRPr="00C15013">
        <w:rPr>
          <w:rFonts w:asciiTheme="majorHAnsi" w:hAnsiTheme="majorHAnsi" w:cstheme="majorHAnsi"/>
        </w:rPr>
        <w:t>Presidente</w:t>
      </w:r>
    </w:p>
    <w:p w14:paraId="0C102340" w14:textId="77777777" w:rsidR="00517E87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62250851" w14:textId="77777777" w:rsidR="00517E87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41BD02DD" w14:textId="77777777" w:rsidR="00517E87" w:rsidRPr="00C15013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0B23A04B" w14:textId="77777777" w:rsidR="002B7341" w:rsidRPr="00C15013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70C92613" w14:textId="7D9DFBCC" w:rsidR="00517E87" w:rsidRPr="00C15013" w:rsidRDefault="00E50AA2" w:rsidP="00943FBB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Arnilde Kriger</w:t>
      </w:r>
    </w:p>
    <w:p w14:paraId="6FC69605" w14:textId="77777777" w:rsidR="00517E87" w:rsidRPr="005C1765" w:rsidRDefault="001D031C" w:rsidP="00943FBB">
      <w:pPr>
        <w:spacing w:after="0"/>
        <w:jc w:val="center"/>
        <w:rPr>
          <w:rFonts w:asciiTheme="majorHAnsi" w:hAnsiTheme="majorHAnsi" w:cstheme="majorHAnsi"/>
        </w:rPr>
      </w:pPr>
      <w:r w:rsidRPr="00C15013">
        <w:rPr>
          <w:rFonts w:asciiTheme="majorHAnsi" w:hAnsiTheme="majorHAnsi" w:cstheme="majorHAnsi"/>
        </w:rPr>
        <w:t>Membro</w:t>
      </w:r>
    </w:p>
    <w:p w14:paraId="3076260B" w14:textId="77777777" w:rsidR="00517E87" w:rsidRPr="005C1765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3F9E40F3" w14:textId="77777777" w:rsidR="00517E87" w:rsidRPr="005C1765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352E72A9" w14:textId="77777777" w:rsidR="002B7341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51F182B4" w14:textId="77777777" w:rsidR="002B7341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39300DE8" w14:textId="77777777" w:rsidR="002B7341" w:rsidRDefault="002B7341" w:rsidP="00943FBB">
      <w:pPr>
        <w:spacing w:after="0"/>
        <w:jc w:val="center"/>
        <w:rPr>
          <w:rFonts w:asciiTheme="majorHAnsi" w:hAnsiTheme="majorHAnsi" w:cstheme="majorHAnsi"/>
        </w:rPr>
      </w:pPr>
    </w:p>
    <w:p w14:paraId="039240F2" w14:textId="77777777" w:rsidR="00517E87" w:rsidRPr="005C1765" w:rsidRDefault="00C23B4E" w:rsidP="00943FBB">
      <w:pPr>
        <w:spacing w:after="0"/>
        <w:jc w:val="center"/>
        <w:rPr>
          <w:rFonts w:asciiTheme="majorHAnsi" w:hAnsiTheme="majorHAnsi" w:cstheme="majorHAnsi"/>
        </w:rPr>
      </w:pPr>
      <w:r w:rsidRPr="005C1765">
        <w:rPr>
          <w:rFonts w:asciiTheme="majorHAnsi" w:hAnsiTheme="majorHAnsi" w:cstheme="majorHAnsi"/>
        </w:rPr>
        <w:t>Marcelo L. Panazzolo</w:t>
      </w:r>
    </w:p>
    <w:p w14:paraId="1CD23837" w14:textId="77777777" w:rsidR="001D031C" w:rsidRPr="005C1765" w:rsidRDefault="001D031C" w:rsidP="001D031C">
      <w:pPr>
        <w:spacing w:after="0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Membro</w:t>
      </w:r>
    </w:p>
    <w:p w14:paraId="47C36794" w14:textId="77777777" w:rsidR="00517E87" w:rsidRPr="005C1765" w:rsidRDefault="00517E87" w:rsidP="00943FBB">
      <w:pPr>
        <w:spacing w:after="0"/>
        <w:jc w:val="center"/>
        <w:rPr>
          <w:rFonts w:asciiTheme="majorHAnsi" w:hAnsiTheme="majorHAnsi" w:cstheme="majorHAnsi"/>
        </w:rPr>
      </w:pPr>
    </w:p>
    <w:p w14:paraId="2E696B30" w14:textId="77777777" w:rsidR="006D23E8" w:rsidRPr="005C1765" w:rsidRDefault="006D23E8" w:rsidP="00943FBB">
      <w:pPr>
        <w:jc w:val="both"/>
        <w:rPr>
          <w:rFonts w:asciiTheme="majorHAnsi" w:hAnsiTheme="majorHAnsi" w:cstheme="majorHAnsi"/>
        </w:rPr>
      </w:pPr>
    </w:p>
    <w:sectPr w:rsidR="006D23E8" w:rsidRPr="005C1765" w:rsidSect="000A6D5F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5579F6" w14:textId="77777777" w:rsidR="00CA4126" w:rsidRDefault="00CA4126" w:rsidP="001E5C53">
      <w:pPr>
        <w:spacing w:after="0" w:line="240" w:lineRule="auto"/>
      </w:pPr>
      <w:r>
        <w:separator/>
      </w:r>
    </w:p>
  </w:endnote>
  <w:endnote w:type="continuationSeparator" w:id="0">
    <w:p w14:paraId="759477E2" w14:textId="77777777" w:rsidR="00CA4126" w:rsidRDefault="00CA4126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7027D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689780A0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04CAD" w14:textId="77777777" w:rsidR="00CA4126" w:rsidRDefault="00CA4126" w:rsidP="001E5C53">
      <w:pPr>
        <w:spacing w:after="0" w:line="240" w:lineRule="auto"/>
      </w:pPr>
      <w:r>
        <w:separator/>
      </w:r>
    </w:p>
  </w:footnote>
  <w:footnote w:type="continuationSeparator" w:id="0">
    <w:p w14:paraId="73CB66E9" w14:textId="77777777" w:rsidR="00CA4126" w:rsidRDefault="00CA4126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03F4A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42CB1141" wp14:editId="0361CA87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144"/>
    <w:rsid w:val="00063B4F"/>
    <w:rsid w:val="000858A0"/>
    <w:rsid w:val="00091415"/>
    <w:rsid w:val="000A6D5F"/>
    <w:rsid w:val="000B4319"/>
    <w:rsid w:val="000D6203"/>
    <w:rsid w:val="000D6488"/>
    <w:rsid w:val="000F60AE"/>
    <w:rsid w:val="00120BBA"/>
    <w:rsid w:val="001334F4"/>
    <w:rsid w:val="00167730"/>
    <w:rsid w:val="00170B03"/>
    <w:rsid w:val="00187626"/>
    <w:rsid w:val="001A0196"/>
    <w:rsid w:val="001A6CBC"/>
    <w:rsid w:val="001B2A1F"/>
    <w:rsid w:val="001B3086"/>
    <w:rsid w:val="001D031C"/>
    <w:rsid w:val="001E5C53"/>
    <w:rsid w:val="00247106"/>
    <w:rsid w:val="00281559"/>
    <w:rsid w:val="002B7341"/>
    <w:rsid w:val="002E5F11"/>
    <w:rsid w:val="002F6D66"/>
    <w:rsid w:val="0031466A"/>
    <w:rsid w:val="0035655C"/>
    <w:rsid w:val="0037193E"/>
    <w:rsid w:val="003A4340"/>
    <w:rsid w:val="003E6CAA"/>
    <w:rsid w:val="00414EDB"/>
    <w:rsid w:val="004279FD"/>
    <w:rsid w:val="0043014B"/>
    <w:rsid w:val="00434225"/>
    <w:rsid w:val="00456634"/>
    <w:rsid w:val="004629BA"/>
    <w:rsid w:val="00514769"/>
    <w:rsid w:val="00517E87"/>
    <w:rsid w:val="00553348"/>
    <w:rsid w:val="0057262F"/>
    <w:rsid w:val="005757F1"/>
    <w:rsid w:val="0059127F"/>
    <w:rsid w:val="005C1765"/>
    <w:rsid w:val="005D4C9D"/>
    <w:rsid w:val="005E3E2F"/>
    <w:rsid w:val="005E5FD4"/>
    <w:rsid w:val="00615735"/>
    <w:rsid w:val="00620899"/>
    <w:rsid w:val="00635059"/>
    <w:rsid w:val="00676DCC"/>
    <w:rsid w:val="00682D62"/>
    <w:rsid w:val="00685440"/>
    <w:rsid w:val="006C212A"/>
    <w:rsid w:val="006D23E8"/>
    <w:rsid w:val="00746241"/>
    <w:rsid w:val="00761D18"/>
    <w:rsid w:val="007D4BD7"/>
    <w:rsid w:val="00834252"/>
    <w:rsid w:val="0089317A"/>
    <w:rsid w:val="008A0FF6"/>
    <w:rsid w:val="008C09D3"/>
    <w:rsid w:val="009257DA"/>
    <w:rsid w:val="00943FBB"/>
    <w:rsid w:val="009678C9"/>
    <w:rsid w:val="00991C0E"/>
    <w:rsid w:val="00994417"/>
    <w:rsid w:val="00A13BE0"/>
    <w:rsid w:val="00A216E1"/>
    <w:rsid w:val="00A634DA"/>
    <w:rsid w:val="00A65298"/>
    <w:rsid w:val="00A94EF4"/>
    <w:rsid w:val="00AE4460"/>
    <w:rsid w:val="00B7423E"/>
    <w:rsid w:val="00BB2DE5"/>
    <w:rsid w:val="00BC0B33"/>
    <w:rsid w:val="00BC6799"/>
    <w:rsid w:val="00BE19AD"/>
    <w:rsid w:val="00BF729B"/>
    <w:rsid w:val="00C15013"/>
    <w:rsid w:val="00C21979"/>
    <w:rsid w:val="00C23B4E"/>
    <w:rsid w:val="00CA4126"/>
    <w:rsid w:val="00CC3D90"/>
    <w:rsid w:val="00D65F3C"/>
    <w:rsid w:val="00D71A0A"/>
    <w:rsid w:val="00DB02E4"/>
    <w:rsid w:val="00E00C23"/>
    <w:rsid w:val="00E17397"/>
    <w:rsid w:val="00E367D8"/>
    <w:rsid w:val="00E37022"/>
    <w:rsid w:val="00E50AA2"/>
    <w:rsid w:val="00E66536"/>
    <w:rsid w:val="00E97953"/>
    <w:rsid w:val="00EC424A"/>
    <w:rsid w:val="00ED5BB1"/>
    <w:rsid w:val="00EF402F"/>
    <w:rsid w:val="00F16AFA"/>
    <w:rsid w:val="00F23D0C"/>
    <w:rsid w:val="00FB5503"/>
    <w:rsid w:val="00FD4B96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74F118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17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7E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1B2A1F"/>
    <w:pPr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50AA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50A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4AABC-A8E8-49EA-9612-C302AA2B0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2021-08-19T11:15:00Z</cp:lastPrinted>
  <dcterms:created xsi:type="dcterms:W3CDTF">2021-08-19T11:17:00Z</dcterms:created>
  <dcterms:modified xsi:type="dcterms:W3CDTF">2021-08-19T11:17:00Z</dcterms:modified>
</cp:coreProperties>
</file>